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header1.xml" ContentType="application/vnd.openxmlformats-officedocument.wordprocessingml.header+xml"/>
  <Override PartName="/customXml/itemProps3.xml" ContentType="application/vnd.openxmlformats-officedocument.customXmlProperties+xml"/>
  <Override PartName="/word/stylesWithEffects.xml" ContentType="application/vnd.ms-word.stylesWithEffects+xml"/>
  <Override PartName="/word/footer1.xml" ContentType="application/vnd.openxmlformats-officedocument.wordprocessingml.footer+xml"/>
  <Override PartName="/customXml/itemProps2.xml" ContentType="application/vnd.openxmlformats-officedocument.customXmlProperties+xml"/>
  <Override PartName="/word/theme/theme1.xml" ContentType="application/vnd.openxmlformats-officedocument.theme+xml"/>
  <Override PartName="/customXml/itemProps1.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Override PartName="/word/footnotes.xml" ContentType="application/vnd.openxmlformats-officedocument.wordprocessingml.footnotes+xml"/>
  <Override PartName="/customXml/itemProps4.xml" ContentType="application/vnd.openxmlformats-officedocument.customXmlProperties+xml"/>
  <Override PartName="/word/webSettings.xml" ContentType="application/vnd.openxmlformats-officedocument.wordprocessingml.webSettings+xml"/>
  <Override PartName="/word/footer2.xml" ContentType="application/vnd.openxmlformats-officedocument.wordprocessingml.footer+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AC0C7" w14:textId="77777777" w:rsidR="007046BA" w:rsidRDefault="00306CF6">
      <w:pPr>
        <w:pStyle w:val="Heading1"/>
        <w:jc w:val="center"/>
        <w:rPr>
          <w:b/>
          <w:i/>
          <w:u w:val="none"/>
        </w:rPr>
      </w:pPr>
      <w:bookmarkStart w:id="0" w:name="_Toc225932655"/>
      <w:bookmarkStart w:id="1" w:name="_Toc478735286"/>
      <w:bookmarkStart w:id="2" w:name="_Toc257549681"/>
      <w:r>
        <w:rPr>
          <w:b/>
          <w:i/>
          <w:u w:val="none"/>
        </w:rPr>
        <w:t xml:space="preserve"> </w:t>
      </w:r>
      <w:r w:rsidR="00FE6D6F">
        <w:rPr>
          <w:b/>
          <w:i/>
          <w:u w:val="none"/>
        </w:rPr>
        <w:t xml:space="preserve">[ATTACHMENT B WILL BE REVISED </w:t>
      </w:r>
      <w:bookmarkStart w:id="3" w:name="_Toc225932656"/>
      <w:bookmarkEnd w:id="0"/>
      <w:r w:rsidR="00FE6D6F">
        <w:rPr>
          <w:b/>
          <w:i/>
          <w:u w:val="none"/>
        </w:rPr>
        <w:t>TO REFLECT</w:t>
      </w:r>
      <w:bookmarkEnd w:id="1"/>
      <w:r w:rsidR="00FE6D6F">
        <w:rPr>
          <w:b/>
          <w:i/>
          <w:u w:val="none"/>
        </w:rPr>
        <w:t xml:space="preserve"> </w:t>
      </w:r>
    </w:p>
    <w:p w14:paraId="34426ED5" w14:textId="77777777" w:rsidR="007046BA" w:rsidRDefault="00FE6D6F">
      <w:pPr>
        <w:pStyle w:val="Heading1"/>
        <w:jc w:val="center"/>
        <w:rPr>
          <w:b/>
          <w:i/>
          <w:u w:val="none"/>
        </w:rPr>
      </w:pPr>
      <w:bookmarkStart w:id="4" w:name="_Toc478735287"/>
      <w:r>
        <w:rPr>
          <w:b/>
          <w:i/>
          <w:u w:val="none"/>
        </w:rPr>
        <w:t>THE RESULTS OF IRS]</w:t>
      </w:r>
      <w:bookmarkEnd w:id="3"/>
      <w:bookmarkEnd w:id="4"/>
    </w:p>
    <w:p w14:paraId="73A2A15D" w14:textId="77777777" w:rsidR="007046BA" w:rsidRDefault="007046BA">
      <w:pPr>
        <w:pStyle w:val="PUCL1"/>
        <w:numPr>
          <w:ilvl w:val="0"/>
          <w:numId w:val="0"/>
        </w:numPr>
        <w:rPr>
          <w:szCs w:val="24"/>
          <w:u w:val="none"/>
        </w:rPr>
      </w:pPr>
    </w:p>
    <w:p w14:paraId="411571A2" w14:textId="77777777" w:rsidR="007046BA" w:rsidRDefault="00FE6D6F" w:rsidP="00402B99">
      <w:pPr>
        <w:pStyle w:val="PUCL1"/>
        <w:numPr>
          <w:ilvl w:val="0"/>
          <w:numId w:val="0"/>
        </w:numPr>
        <w:rPr>
          <w:szCs w:val="24"/>
        </w:rPr>
      </w:pPr>
      <w:bookmarkStart w:id="5" w:name="_Toc478735288"/>
      <w:r>
        <w:rPr>
          <w:szCs w:val="24"/>
          <w:u w:val="none"/>
        </w:rPr>
        <w:t>ATTACHMENT b</w:t>
      </w:r>
      <w:r>
        <w:rPr>
          <w:szCs w:val="24"/>
        </w:rPr>
        <w:br/>
        <w:t>FACILITY OWNED BY Seller</w:t>
      </w:r>
      <w:bookmarkEnd w:id="2"/>
      <w:bookmarkEnd w:id="5"/>
    </w:p>
    <w:p w14:paraId="6EB52FA3" w14:textId="77777777" w:rsidR="007046BA" w:rsidRDefault="00FE6D6F">
      <w:pPr>
        <w:pStyle w:val="PUCL2"/>
        <w:numPr>
          <w:ilvl w:val="0"/>
          <w:numId w:val="0"/>
        </w:numPr>
        <w:rPr>
          <w:szCs w:val="24"/>
        </w:rPr>
      </w:pPr>
      <w:r>
        <w:rPr>
          <w:szCs w:val="24"/>
        </w:rPr>
        <w:t>1.</w:t>
      </w:r>
      <w:r>
        <w:rPr>
          <w:szCs w:val="24"/>
        </w:rPr>
        <w:tab/>
      </w:r>
      <w:r>
        <w:rPr>
          <w:szCs w:val="24"/>
          <w:u w:val="single"/>
        </w:rPr>
        <w:t>The Facility</w:t>
      </w:r>
      <w:r>
        <w:rPr>
          <w:szCs w:val="24"/>
        </w:rPr>
        <w:t>.</w:t>
      </w:r>
    </w:p>
    <w:p w14:paraId="37F16D9C" w14:textId="77777777" w:rsidR="00A34355" w:rsidRPr="002D0F5F" w:rsidRDefault="00A34355" w:rsidP="00A34355">
      <w:pPr>
        <w:pStyle w:val="PUCL3"/>
        <w:numPr>
          <w:ilvl w:val="0"/>
          <w:numId w:val="0"/>
        </w:numPr>
        <w:tabs>
          <w:tab w:val="left" w:pos="1170"/>
        </w:tabs>
        <w:ind w:left="1890" w:hanging="630"/>
        <w:rPr>
          <w:szCs w:val="24"/>
        </w:rPr>
      </w:pPr>
      <w:r>
        <w:rPr>
          <w:szCs w:val="24"/>
        </w:rPr>
        <w:t>(a)</w:t>
      </w:r>
      <w:r>
        <w:rPr>
          <w:szCs w:val="24"/>
        </w:rPr>
        <w:tab/>
      </w:r>
      <w:r w:rsidR="005F2C65" w:rsidRPr="00090FD4">
        <w:rPr>
          <w:szCs w:val="24"/>
          <w:u w:val="single"/>
        </w:rPr>
        <w:t xml:space="preserve">Drawings, </w:t>
      </w:r>
      <w:r w:rsidR="005F2C65">
        <w:rPr>
          <w:szCs w:val="24"/>
          <w:u w:val="single"/>
        </w:rPr>
        <w:t>Diagrams, Lists, Settings and As-Builts</w:t>
      </w:r>
      <w:r>
        <w:rPr>
          <w:szCs w:val="24"/>
        </w:rPr>
        <w:t>.</w:t>
      </w:r>
    </w:p>
    <w:p w14:paraId="4406DB01" w14:textId="77777777" w:rsidR="00A34355" w:rsidRDefault="005F2C65" w:rsidP="008D4DF0">
      <w:pPr>
        <w:pStyle w:val="PUCL3"/>
        <w:numPr>
          <w:ilvl w:val="0"/>
          <w:numId w:val="58"/>
        </w:numPr>
        <w:tabs>
          <w:tab w:val="left" w:pos="1170"/>
        </w:tabs>
        <w:ind w:left="2592" w:hanging="720"/>
        <w:rPr>
          <w:szCs w:val="24"/>
        </w:rPr>
      </w:pPr>
      <w:r>
        <w:rPr>
          <w:szCs w:val="24"/>
          <w:u w:val="single"/>
        </w:rPr>
        <w:t>Single-Line Drawing, Interface Block Diagram, Relay List, Relay Settings and Trip Scheme</w:t>
      </w:r>
      <w:r>
        <w:rPr>
          <w:szCs w:val="24"/>
        </w:rPr>
        <w:t xml:space="preserve">.  A preliminary single-line drawing (including notes), </w:t>
      </w:r>
      <w:r w:rsidR="007374CC">
        <w:rPr>
          <w:szCs w:val="24"/>
        </w:rPr>
        <w:t>I</w:t>
      </w:r>
      <w:r>
        <w:rPr>
          <w:szCs w:val="24"/>
        </w:rPr>
        <w:t xml:space="preserve">nterface </w:t>
      </w:r>
      <w:r w:rsidR="007374CC">
        <w:rPr>
          <w:szCs w:val="24"/>
        </w:rPr>
        <w:t>B</w:t>
      </w:r>
      <w:r>
        <w:rPr>
          <w:szCs w:val="24"/>
        </w:rPr>
        <w:t xml:space="preserve">lock </w:t>
      </w:r>
      <w:r w:rsidR="007374CC">
        <w:rPr>
          <w:szCs w:val="24"/>
        </w:rPr>
        <w:t>D</w:t>
      </w:r>
      <w:r>
        <w:rPr>
          <w:szCs w:val="24"/>
        </w:rPr>
        <w:t xml:space="preserve">iagram, relay list, relay settings, and trip scheme of the Facility shall, after Seller has obtained prior written consent from Company, be attached to this Agreement on the Execution Date as </w:t>
      </w:r>
      <w:r>
        <w:rPr>
          <w:szCs w:val="24"/>
          <w:u w:val="single"/>
        </w:rPr>
        <w:t>Attachment E</w:t>
      </w:r>
      <w:r>
        <w:rPr>
          <w:szCs w:val="24"/>
        </w:rPr>
        <w:t xml:space="preserve"> (Single-Line Drawing and Interface Block Diagram) and </w:t>
      </w:r>
      <w:r>
        <w:rPr>
          <w:szCs w:val="24"/>
          <w:u w:val="single"/>
        </w:rPr>
        <w:t>Attachment F</w:t>
      </w:r>
      <w:r>
        <w:rPr>
          <w:szCs w:val="24"/>
        </w:rPr>
        <w:t xml:space="preserve"> (Relay List and Trip Scheme).  A final single-line drawing (including notes), </w:t>
      </w:r>
      <w:r w:rsidR="007374CC">
        <w:rPr>
          <w:szCs w:val="24"/>
        </w:rPr>
        <w:t>I</w:t>
      </w:r>
      <w:r>
        <w:rPr>
          <w:szCs w:val="24"/>
        </w:rPr>
        <w:t xml:space="preserve">nterface </w:t>
      </w:r>
      <w:r w:rsidR="007374CC">
        <w:rPr>
          <w:szCs w:val="24"/>
        </w:rPr>
        <w:t>B</w:t>
      </w:r>
      <w:r>
        <w:rPr>
          <w:szCs w:val="24"/>
        </w:rPr>
        <w:t xml:space="preserve">lock </w:t>
      </w:r>
      <w:r w:rsidR="007374CC">
        <w:rPr>
          <w:szCs w:val="24"/>
        </w:rPr>
        <w:t>D</w:t>
      </w:r>
      <w:r>
        <w:rPr>
          <w:szCs w:val="24"/>
        </w:rPr>
        <w:t xml:space="preserve">iagram, relay list and trip scheme of the Facility shall, after having obtained prior written consent from Company, be labeled "Final" Single-Line Drawing, the "Final" Interface Block Diagram and "Final" Relay List and Trip Scheme and shall supersede </w:t>
      </w:r>
      <w:r>
        <w:rPr>
          <w:szCs w:val="24"/>
          <w:u w:val="single"/>
        </w:rPr>
        <w:t>Attachment E</w:t>
      </w:r>
      <w:r>
        <w:rPr>
          <w:szCs w:val="24"/>
        </w:rPr>
        <w:t xml:space="preserve"> (Single-Line Drawing and Interface Block Diagram) and </w:t>
      </w:r>
      <w:r>
        <w:rPr>
          <w:szCs w:val="24"/>
          <w:u w:val="single"/>
        </w:rPr>
        <w:t>Attachment F</w:t>
      </w:r>
      <w:r>
        <w:rPr>
          <w:szCs w:val="24"/>
        </w:rPr>
        <w:t xml:space="preserve"> (Relay List and Trip Scheme) to this Agreement and shall be made a part hereof on the Commercial Operations Date.  After the Commercial Operations Date, no changes shall be made to the "Final" Single-Line Drawing, the "Final" Interface Block Diagram and the "Final" Relay List and Trip Scheme without the prior written consent of Seller and Company.  The single-line drawing shall expressly identify the Point of Interconnection of Facility to Company System.</w:t>
      </w:r>
    </w:p>
    <w:p w14:paraId="560C8D54" w14:textId="77777777" w:rsidR="00A34355" w:rsidRDefault="005F2C65" w:rsidP="008D4DF0">
      <w:pPr>
        <w:pStyle w:val="PUCL3"/>
        <w:numPr>
          <w:ilvl w:val="0"/>
          <w:numId w:val="58"/>
        </w:numPr>
        <w:tabs>
          <w:tab w:val="left" w:pos="1170"/>
        </w:tabs>
        <w:ind w:left="2592" w:hanging="720"/>
        <w:rPr>
          <w:szCs w:val="24"/>
        </w:rPr>
      </w:pPr>
      <w:r>
        <w:rPr>
          <w:u w:val="single"/>
        </w:rPr>
        <w:t>As-Builts</w:t>
      </w:r>
      <w:r>
        <w:t>.  Seller shall provide final as-built drawings of the Seller-Owned Interconnection Facilities within 30 Days of the successful completion of the Acceptance Test.</w:t>
      </w:r>
    </w:p>
    <w:p w14:paraId="3A96B2CC" w14:textId="77777777" w:rsidR="007046BA" w:rsidRDefault="005F2C65" w:rsidP="008D4DF0">
      <w:pPr>
        <w:pStyle w:val="PUCL3"/>
        <w:numPr>
          <w:ilvl w:val="0"/>
          <w:numId w:val="58"/>
        </w:numPr>
        <w:tabs>
          <w:tab w:val="left" w:pos="1170"/>
        </w:tabs>
        <w:ind w:left="2592" w:hanging="864"/>
        <w:rPr>
          <w:szCs w:val="24"/>
        </w:rPr>
      </w:pPr>
      <w:r>
        <w:rPr>
          <w:szCs w:val="24"/>
          <w:u w:val="single"/>
        </w:rPr>
        <w:lastRenderedPageBreak/>
        <w:t>No Material Changes</w:t>
      </w:r>
      <w:r>
        <w:rPr>
          <w:szCs w:val="24"/>
        </w:rPr>
        <w:t>.  Seller agrees that no material changes or additions to Facility as reflected in the "Final" Single-Line Drawing (including notes), the "Final" Interface Block Diagram and the "Final" Relay List and Trip Scheme, shall be made without Seller first having obtained prior written consent from Company.  The foregoing are subject to changes and additions as part of any Performance Standards Modifications.  If Company directs any changes in or additions to the Facility, records and operating procedures that are not part of any Performance Standards Modifications, Company shall specify such changes or additions to Seller in writing, and, except in the case of an emergency, Seller shall have the opportunity to review and comment upon any such changes or additions in advance.</w:t>
      </w:r>
    </w:p>
    <w:p w14:paraId="42560970" w14:textId="77777777" w:rsidR="007046BA" w:rsidRDefault="00FE6D6F">
      <w:pPr>
        <w:pStyle w:val="PUCL3"/>
        <w:numPr>
          <w:ilvl w:val="0"/>
          <w:numId w:val="0"/>
        </w:numPr>
        <w:tabs>
          <w:tab w:val="left" w:pos="1170"/>
        </w:tabs>
        <w:ind w:left="1890" w:hanging="630"/>
        <w:rPr>
          <w:szCs w:val="24"/>
        </w:rPr>
      </w:pPr>
      <w:r>
        <w:rPr>
          <w:szCs w:val="24"/>
        </w:rPr>
        <w:t>(b)</w:t>
      </w:r>
      <w:r>
        <w:rPr>
          <w:szCs w:val="24"/>
        </w:rPr>
        <w:tab/>
      </w:r>
      <w:r>
        <w:rPr>
          <w:szCs w:val="24"/>
          <w:u w:val="single"/>
        </w:rPr>
        <w:t>Certain Specifications for the Facility</w:t>
      </w:r>
      <w:r>
        <w:rPr>
          <w:szCs w:val="24"/>
        </w:rPr>
        <w:t>.</w:t>
      </w:r>
    </w:p>
    <w:p w14:paraId="79B4D28B" w14:textId="77777777" w:rsidR="007046BA" w:rsidRDefault="00FE6D6F">
      <w:pPr>
        <w:pStyle w:val="Corp1L4"/>
        <w:numPr>
          <w:ilvl w:val="0"/>
          <w:numId w:val="0"/>
        </w:numPr>
        <w:tabs>
          <w:tab w:val="left" w:pos="3060"/>
        </w:tabs>
        <w:ind w:left="3060" w:hanging="1116"/>
        <w:rPr>
          <w:szCs w:val="24"/>
        </w:rPr>
      </w:pPr>
      <w:r>
        <w:rPr>
          <w:szCs w:val="24"/>
        </w:rPr>
        <w:t>(i)</w:t>
      </w:r>
      <w:r>
        <w:rPr>
          <w:szCs w:val="24"/>
        </w:rPr>
        <w:tab/>
        <w:t xml:space="preserve">Seller shall furnish, install, operate and maintain the Facility including breakers, relays, switches, synchronizing equipment, monitoring equipment and control and protective devices approved by Company as suitable for parallel operation of the Facility with Company System.  The Facility shall be accessible at all times to authorized Company personnel.  </w:t>
      </w:r>
    </w:p>
    <w:p w14:paraId="28FE1BEE" w14:textId="77777777" w:rsidR="007046BA" w:rsidRDefault="00FE6D6F">
      <w:pPr>
        <w:pStyle w:val="Corp1L4"/>
        <w:numPr>
          <w:ilvl w:val="0"/>
          <w:numId w:val="0"/>
        </w:numPr>
        <w:tabs>
          <w:tab w:val="left" w:pos="3060"/>
        </w:tabs>
        <w:ind w:left="3060" w:hanging="1116"/>
        <w:rPr>
          <w:szCs w:val="24"/>
        </w:rPr>
      </w:pPr>
      <w:r>
        <w:rPr>
          <w:szCs w:val="24"/>
        </w:rPr>
        <w:t>(ii)</w:t>
      </w:r>
      <w:r>
        <w:rPr>
          <w:szCs w:val="24"/>
        </w:rPr>
        <w:tab/>
        <w:t>The Facility shall include:</w:t>
      </w:r>
    </w:p>
    <w:p w14:paraId="37822F7C" w14:textId="77777777" w:rsidR="007046BA" w:rsidRDefault="00FE6D6F">
      <w:pPr>
        <w:pStyle w:val="PlainText"/>
        <w:keepNext/>
        <w:spacing w:after="240"/>
        <w:ind w:left="2880"/>
        <w:rPr>
          <w:b/>
          <w:sz w:val="24"/>
          <w:szCs w:val="24"/>
        </w:rPr>
      </w:pPr>
      <w:r>
        <w:rPr>
          <w:b/>
          <w:sz w:val="24"/>
          <w:szCs w:val="24"/>
        </w:rPr>
        <w:t>[LIST OF THE FACILITY</w:t>
      </w:r>
    </w:p>
    <w:p w14:paraId="18648077" w14:textId="77777777" w:rsidR="007046BA" w:rsidRDefault="00FE6D6F">
      <w:pPr>
        <w:pStyle w:val="PlainText"/>
        <w:spacing w:after="240"/>
        <w:ind w:left="2610"/>
        <w:rPr>
          <w:b/>
          <w:sz w:val="24"/>
          <w:szCs w:val="24"/>
        </w:rPr>
      </w:pPr>
      <w:r>
        <w:rPr>
          <w:b/>
          <w:sz w:val="24"/>
          <w:szCs w:val="24"/>
        </w:rPr>
        <w:t>Examples may include, but not limited to:</w:t>
      </w:r>
    </w:p>
    <w:p w14:paraId="62A11598" w14:textId="77777777" w:rsidR="007046BA" w:rsidRDefault="00FE6D6F">
      <w:pPr>
        <w:pStyle w:val="PlainText"/>
        <w:numPr>
          <w:ilvl w:val="0"/>
          <w:numId w:val="6"/>
        </w:numPr>
        <w:tabs>
          <w:tab w:val="left" w:pos="3060"/>
        </w:tabs>
        <w:ind w:left="3060" w:hanging="450"/>
        <w:rPr>
          <w:b/>
          <w:sz w:val="24"/>
          <w:szCs w:val="24"/>
        </w:rPr>
      </w:pPr>
      <w:r>
        <w:rPr>
          <w:b/>
          <w:sz w:val="24"/>
          <w:szCs w:val="24"/>
        </w:rPr>
        <w:t>Seller-Owned Interconnection Facilities</w:t>
      </w:r>
    </w:p>
    <w:p w14:paraId="58C6432E" w14:textId="77777777" w:rsidR="007046BA" w:rsidRDefault="00FE6D6F">
      <w:pPr>
        <w:pStyle w:val="PlainText"/>
        <w:numPr>
          <w:ilvl w:val="0"/>
          <w:numId w:val="6"/>
        </w:numPr>
        <w:tabs>
          <w:tab w:val="left" w:pos="3060"/>
        </w:tabs>
        <w:ind w:left="3060" w:hanging="450"/>
        <w:rPr>
          <w:b/>
          <w:sz w:val="24"/>
          <w:szCs w:val="24"/>
        </w:rPr>
      </w:pPr>
      <w:r>
        <w:rPr>
          <w:b/>
          <w:sz w:val="24"/>
          <w:szCs w:val="24"/>
        </w:rPr>
        <w:t>Substation</w:t>
      </w:r>
    </w:p>
    <w:p w14:paraId="490C292E" w14:textId="77777777" w:rsidR="007046BA" w:rsidRDefault="00FE6D6F">
      <w:pPr>
        <w:pStyle w:val="PlainText"/>
        <w:numPr>
          <w:ilvl w:val="0"/>
          <w:numId w:val="6"/>
        </w:numPr>
        <w:tabs>
          <w:tab w:val="left" w:pos="3060"/>
        </w:tabs>
        <w:ind w:left="3060" w:hanging="450"/>
        <w:rPr>
          <w:b/>
          <w:sz w:val="24"/>
          <w:szCs w:val="24"/>
        </w:rPr>
      </w:pPr>
      <w:r>
        <w:rPr>
          <w:b/>
          <w:sz w:val="24"/>
          <w:szCs w:val="24"/>
        </w:rPr>
        <w:t>Control and monitoring facilities</w:t>
      </w:r>
    </w:p>
    <w:p w14:paraId="7294B202" w14:textId="77777777" w:rsidR="007046BA" w:rsidRDefault="00FE6D6F">
      <w:pPr>
        <w:pStyle w:val="PlainText"/>
        <w:numPr>
          <w:ilvl w:val="0"/>
          <w:numId w:val="6"/>
        </w:numPr>
        <w:tabs>
          <w:tab w:val="left" w:pos="3060"/>
        </w:tabs>
        <w:ind w:left="3060" w:hanging="450"/>
        <w:rPr>
          <w:b/>
          <w:sz w:val="24"/>
          <w:szCs w:val="24"/>
        </w:rPr>
      </w:pPr>
      <w:r>
        <w:rPr>
          <w:b/>
          <w:sz w:val="24"/>
          <w:szCs w:val="24"/>
        </w:rPr>
        <w:t>Transformers</w:t>
      </w:r>
    </w:p>
    <w:p w14:paraId="4D7DF0EF" w14:textId="77777777" w:rsidR="007046BA" w:rsidRDefault="00FE6D6F">
      <w:pPr>
        <w:pStyle w:val="PlainText"/>
        <w:numPr>
          <w:ilvl w:val="0"/>
          <w:numId w:val="6"/>
        </w:numPr>
        <w:tabs>
          <w:tab w:val="left" w:pos="3060"/>
        </w:tabs>
        <w:ind w:left="3060" w:hanging="450"/>
        <w:rPr>
          <w:b/>
          <w:sz w:val="24"/>
          <w:szCs w:val="24"/>
        </w:rPr>
      </w:pPr>
      <w:r>
        <w:rPr>
          <w:b/>
          <w:sz w:val="24"/>
          <w:szCs w:val="24"/>
        </w:rPr>
        <w:t xml:space="preserve">Generators (as described in </w:t>
      </w:r>
      <w:r>
        <w:rPr>
          <w:b/>
          <w:sz w:val="24"/>
          <w:szCs w:val="24"/>
          <w:u w:val="single"/>
        </w:rPr>
        <w:t>Attachment A</w:t>
      </w:r>
      <w:r>
        <w:rPr>
          <w:b/>
          <w:sz w:val="24"/>
          <w:szCs w:val="24"/>
        </w:rPr>
        <w:t>)</w:t>
      </w:r>
    </w:p>
    <w:p w14:paraId="7390E48D" w14:textId="77777777" w:rsidR="007046BA" w:rsidRDefault="00FE6D6F">
      <w:pPr>
        <w:pStyle w:val="PlainText"/>
        <w:numPr>
          <w:ilvl w:val="0"/>
          <w:numId w:val="6"/>
        </w:numPr>
        <w:tabs>
          <w:tab w:val="left" w:pos="3060"/>
        </w:tabs>
        <w:ind w:left="3060" w:hanging="450"/>
        <w:rPr>
          <w:b/>
          <w:sz w:val="24"/>
          <w:szCs w:val="24"/>
        </w:rPr>
      </w:pPr>
      <w:r>
        <w:rPr>
          <w:b/>
          <w:sz w:val="24"/>
          <w:szCs w:val="24"/>
        </w:rPr>
        <w:t>"lockable" cabinets or housings suitable for the installation of the Company-Owned Interconnection Facilities located on the Site</w:t>
      </w:r>
    </w:p>
    <w:p w14:paraId="189CEC5D" w14:textId="77777777" w:rsidR="007046BA" w:rsidRDefault="00FE6D6F">
      <w:pPr>
        <w:pStyle w:val="PlainText"/>
        <w:numPr>
          <w:ilvl w:val="0"/>
          <w:numId w:val="6"/>
        </w:numPr>
        <w:tabs>
          <w:tab w:val="left" w:pos="3060"/>
        </w:tabs>
        <w:ind w:left="3060" w:hanging="450"/>
        <w:rPr>
          <w:b/>
          <w:sz w:val="24"/>
          <w:szCs w:val="24"/>
        </w:rPr>
      </w:pPr>
      <w:r>
        <w:rPr>
          <w:b/>
          <w:sz w:val="24"/>
          <w:szCs w:val="24"/>
        </w:rPr>
        <w:t>relays and other protective devices</w:t>
      </w:r>
    </w:p>
    <w:p w14:paraId="572457EB" w14:textId="77777777" w:rsidR="007046BA" w:rsidRDefault="00FE6D6F">
      <w:pPr>
        <w:pStyle w:val="PlainText"/>
        <w:numPr>
          <w:ilvl w:val="0"/>
          <w:numId w:val="6"/>
        </w:numPr>
        <w:tabs>
          <w:tab w:val="left" w:pos="3060"/>
        </w:tabs>
        <w:ind w:left="3060" w:hanging="450"/>
        <w:rPr>
          <w:b/>
          <w:sz w:val="24"/>
          <w:szCs w:val="24"/>
        </w:rPr>
      </w:pPr>
      <w:r>
        <w:rPr>
          <w:b/>
          <w:sz w:val="24"/>
          <w:szCs w:val="24"/>
        </w:rPr>
        <w:lastRenderedPageBreak/>
        <w:t>leased telephone line and/or equipment to facilitate microwave communication]</w:t>
      </w:r>
    </w:p>
    <w:p w14:paraId="284DABB0" w14:textId="77777777" w:rsidR="007046BA" w:rsidRDefault="007046BA">
      <w:pPr>
        <w:pStyle w:val="PlainText"/>
        <w:ind w:left="3060" w:hanging="450"/>
        <w:rPr>
          <w:b/>
          <w:sz w:val="24"/>
          <w:szCs w:val="24"/>
        </w:rPr>
      </w:pPr>
    </w:p>
    <w:p w14:paraId="46C04632" w14:textId="77777777" w:rsidR="007046BA" w:rsidRDefault="00FE6D6F">
      <w:pPr>
        <w:pStyle w:val="Corp1L4"/>
        <w:numPr>
          <w:ilvl w:val="0"/>
          <w:numId w:val="0"/>
        </w:numPr>
        <w:tabs>
          <w:tab w:val="left" w:pos="3060"/>
        </w:tabs>
        <w:ind w:left="3060" w:hanging="1116"/>
        <w:rPr>
          <w:szCs w:val="24"/>
        </w:rPr>
      </w:pPr>
      <w:r>
        <w:rPr>
          <w:szCs w:val="24"/>
        </w:rPr>
        <w:t>(iii)</w:t>
      </w:r>
      <w:r>
        <w:rPr>
          <w:szCs w:val="24"/>
        </w:rPr>
        <w:tab/>
        <w:t xml:space="preserve">The Facility </w:t>
      </w:r>
      <w:r w:rsidR="004A154F">
        <w:rPr>
          <w:szCs w:val="24"/>
        </w:rPr>
        <w:t>shall</w:t>
      </w:r>
      <w:r>
        <w:rPr>
          <w:szCs w:val="24"/>
        </w:rPr>
        <w:t xml:space="preserve"> comply with the following </w:t>
      </w:r>
      <w:r>
        <w:rPr>
          <w:b/>
          <w:szCs w:val="24"/>
        </w:rPr>
        <w:t>[includes excerpts of language that may be requested by Company]</w:t>
      </w:r>
      <w:r>
        <w:rPr>
          <w:szCs w:val="24"/>
        </w:rPr>
        <w:t>:</w:t>
      </w:r>
    </w:p>
    <w:p w14:paraId="5951BC09" w14:textId="77777777" w:rsidR="007046BA" w:rsidRDefault="00FE6D6F">
      <w:pPr>
        <w:pStyle w:val="PUCL5"/>
        <w:numPr>
          <w:ilvl w:val="0"/>
          <w:numId w:val="0"/>
        </w:numPr>
        <w:ind w:left="3600" w:hanging="540"/>
        <w:rPr>
          <w:szCs w:val="24"/>
        </w:rPr>
      </w:pPr>
      <w:r>
        <w:rPr>
          <w:szCs w:val="24"/>
        </w:rPr>
        <w:t>A.</w:t>
      </w:r>
      <w:r>
        <w:rPr>
          <w:szCs w:val="24"/>
        </w:rPr>
        <w:tab/>
        <w:t xml:space="preserve">Seller </w:t>
      </w:r>
      <w:r w:rsidR="004A154F">
        <w:rPr>
          <w:szCs w:val="24"/>
        </w:rPr>
        <w:t>shall</w:t>
      </w:r>
      <w:r>
        <w:rPr>
          <w:szCs w:val="24"/>
        </w:rPr>
        <w:t xml:space="preserve"> install a ____ kV disconnect switch and all other items for its switching station (relaying, control power transformers, high voltage circuit breaker).  Bus connection </w:t>
      </w:r>
      <w:r w:rsidR="004A154F">
        <w:rPr>
          <w:szCs w:val="24"/>
        </w:rPr>
        <w:t>shall</w:t>
      </w:r>
      <w:r>
        <w:rPr>
          <w:szCs w:val="24"/>
        </w:rPr>
        <w:t xml:space="preserve"> be made to a manually and automatically (via protective relays) operated high-voltage circuit breaker.  The high-voltage circuit breaker </w:t>
      </w:r>
      <w:r w:rsidR="004A154F">
        <w:rPr>
          <w:szCs w:val="24"/>
        </w:rPr>
        <w:t>shall</w:t>
      </w:r>
      <w:r>
        <w:rPr>
          <w:szCs w:val="24"/>
        </w:rPr>
        <w:t xml:space="preserve"> be fitted with bushing style current transformers for metering and relaying.  Downstream of the high-voltage circuit breaker, a structure </w:t>
      </w:r>
      <w:r w:rsidR="0017622A">
        <w:rPr>
          <w:szCs w:val="24"/>
        </w:rPr>
        <w:t>shall</w:t>
      </w:r>
      <w:r>
        <w:rPr>
          <w:szCs w:val="24"/>
        </w:rPr>
        <w:t xml:space="preserve"> be provided for metering transformers.  From the high-voltage circuit breaker, another bus connection </w:t>
      </w:r>
      <w:r w:rsidR="0017622A">
        <w:rPr>
          <w:szCs w:val="24"/>
        </w:rPr>
        <w:t>shall</w:t>
      </w:r>
      <w:r>
        <w:rPr>
          <w:szCs w:val="24"/>
        </w:rPr>
        <w:t xml:space="preserve"> be made to another pole mounted disconnect switch, with surge protection.</w:t>
      </w:r>
    </w:p>
    <w:p w14:paraId="2FA7973D" w14:textId="77777777" w:rsidR="007046BA" w:rsidRDefault="007046BA">
      <w:pPr>
        <w:pStyle w:val="PlainText"/>
        <w:rPr>
          <w:sz w:val="24"/>
          <w:szCs w:val="24"/>
        </w:rPr>
      </w:pPr>
    </w:p>
    <w:p w14:paraId="4B61BD33" w14:textId="77777777" w:rsidR="007046BA" w:rsidRDefault="00FE6D6F">
      <w:pPr>
        <w:pStyle w:val="PUCL5"/>
        <w:numPr>
          <w:ilvl w:val="0"/>
          <w:numId w:val="0"/>
        </w:numPr>
        <w:ind w:left="3600" w:hanging="540"/>
        <w:rPr>
          <w:szCs w:val="24"/>
        </w:rPr>
      </w:pPr>
      <w:r>
        <w:rPr>
          <w:szCs w:val="24"/>
        </w:rPr>
        <w:t>B.</w:t>
      </w:r>
      <w:r>
        <w:rPr>
          <w:szCs w:val="24"/>
        </w:rPr>
        <w:tab/>
        <w:t xml:space="preserve">Seller </w:t>
      </w:r>
      <w:r w:rsidR="0017622A">
        <w:rPr>
          <w:szCs w:val="24"/>
        </w:rPr>
        <w:t>shall</w:t>
      </w:r>
      <w:r>
        <w:rPr>
          <w:szCs w:val="24"/>
        </w:rPr>
        <w:t xml:space="preserve"> provide within the Seller</w:t>
      </w:r>
      <w:r>
        <w:rPr>
          <w:szCs w:val="24"/>
        </w:rPr>
        <w:noBreakHyphen/>
        <w:t xml:space="preserve">Owned Interconnection Facilities a separate, fenced area with separate access for Company.  Seller </w:t>
      </w:r>
      <w:r w:rsidR="0017622A">
        <w:rPr>
          <w:szCs w:val="24"/>
        </w:rPr>
        <w:t>shall</w:t>
      </w:r>
      <w:r>
        <w:rPr>
          <w:szCs w:val="24"/>
        </w:rPr>
        <w:t xml:space="preserve"> provide all conduits, structures and accessories necessary for Company to install the Revenue Metering Package.  Seller </w:t>
      </w:r>
      <w:r w:rsidR="0017622A">
        <w:rPr>
          <w:szCs w:val="24"/>
        </w:rPr>
        <w:t>shall</w:t>
      </w:r>
      <w:r>
        <w:rPr>
          <w:szCs w:val="24"/>
        </w:rPr>
        <w:t xml:space="preserve"> also provide within such area, space for Company to install its communications, supervisory control and data acquisition ("</w:t>
      </w:r>
      <w:r>
        <w:rPr>
          <w:szCs w:val="24"/>
          <w:u w:val="single"/>
        </w:rPr>
        <w:t>SCADA</w:t>
      </w:r>
      <w:r>
        <w:rPr>
          <w:szCs w:val="24"/>
        </w:rPr>
        <w:t>") remote terminal unit ("</w:t>
      </w:r>
      <w:r>
        <w:rPr>
          <w:szCs w:val="24"/>
          <w:u w:val="single"/>
        </w:rPr>
        <w:t>RTU</w:t>
      </w:r>
      <w:r>
        <w:rPr>
          <w:szCs w:val="24"/>
        </w:rPr>
        <w:t xml:space="preserve">") and certain relaying if necessary for the interconnection.  Seller </w:t>
      </w:r>
      <w:r w:rsidR="0017622A">
        <w:rPr>
          <w:szCs w:val="24"/>
        </w:rPr>
        <w:t>shall</w:t>
      </w:r>
      <w:r>
        <w:rPr>
          <w:szCs w:val="24"/>
        </w:rPr>
        <w:t xml:space="preserve"> also provide AC and DC source lines as specified later by Company.  Seller </w:t>
      </w:r>
      <w:r w:rsidR="0017622A">
        <w:rPr>
          <w:szCs w:val="24"/>
        </w:rPr>
        <w:t>shall</w:t>
      </w:r>
      <w:r>
        <w:rPr>
          <w:szCs w:val="24"/>
        </w:rPr>
        <w:t xml:space="preserve"> provide a telephone line for Company-owned meters.  Seller </w:t>
      </w:r>
      <w:r w:rsidR="0017622A">
        <w:rPr>
          <w:szCs w:val="24"/>
        </w:rPr>
        <w:t>shall</w:t>
      </w:r>
      <w:r>
        <w:rPr>
          <w:szCs w:val="24"/>
        </w:rPr>
        <w:t xml:space="preserve"> work with Company to determine an acceptable location and size of the fenced-in area.  Seller shall provide an acceptable demarcation cabinet on its side of the </w:t>
      </w:r>
      <w:r>
        <w:rPr>
          <w:szCs w:val="24"/>
        </w:rPr>
        <w:lastRenderedPageBreak/>
        <w:t xml:space="preserve">fence where Seller and Company wiring will connect/interface. </w:t>
      </w:r>
    </w:p>
    <w:p w14:paraId="7FA436A6" w14:textId="77777777" w:rsidR="007046BA" w:rsidRDefault="00FE6D6F">
      <w:pPr>
        <w:pStyle w:val="PUCL5"/>
        <w:numPr>
          <w:ilvl w:val="0"/>
          <w:numId w:val="0"/>
        </w:numPr>
        <w:ind w:left="3600" w:hanging="540"/>
        <w:rPr>
          <w:szCs w:val="24"/>
        </w:rPr>
      </w:pPr>
      <w:r>
        <w:rPr>
          <w:szCs w:val="24"/>
        </w:rPr>
        <w:t>C.</w:t>
      </w:r>
      <w:r>
        <w:rPr>
          <w:szCs w:val="24"/>
        </w:rPr>
        <w:tab/>
        <w:t>Seller shall ensure that the Seller-Owned Interconnection Facilities has a lockable cabinet for switching station relaying equipment.  Seller shall select and install relaying equipment acceptable to Company.  At a minimum the relaying equipment will provide over and under frequency (81) negative phase sequence (46), under voltage (27), over voltage (59), ground over voltage (59G), over current functions (50/51) and direct transfer trip.  Seller shall install protective relays that operate a lockout relay, which in turn will trip the main circuit breaker.</w:t>
      </w:r>
    </w:p>
    <w:p w14:paraId="59D17870" w14:textId="77777777" w:rsidR="007046BA" w:rsidRDefault="00FE6D6F">
      <w:pPr>
        <w:pStyle w:val="PUCL5"/>
        <w:numPr>
          <w:ilvl w:val="0"/>
          <w:numId w:val="0"/>
        </w:numPr>
        <w:ind w:left="3600" w:hanging="540"/>
        <w:rPr>
          <w:szCs w:val="24"/>
        </w:rPr>
      </w:pPr>
      <w:r>
        <w:rPr>
          <w:szCs w:val="24"/>
        </w:rPr>
        <w:t>D.</w:t>
      </w:r>
      <w:r>
        <w:rPr>
          <w:szCs w:val="24"/>
        </w:rPr>
        <w:tab/>
      </w:r>
      <w:r w:rsidR="0017622A">
        <w:rPr>
          <w:szCs w:val="24"/>
        </w:rPr>
        <w:t>Seller shall configure t</w:t>
      </w:r>
      <w:r>
        <w:rPr>
          <w:szCs w:val="24"/>
        </w:rPr>
        <w:t xml:space="preserve">he relay protection system to provide overpower protection to enable Facility to comply with the Allowed Capacity limitation. </w:t>
      </w:r>
    </w:p>
    <w:p w14:paraId="54063D5F" w14:textId="77777777" w:rsidR="007046BA" w:rsidRPr="00B47463" w:rsidRDefault="00FE6D6F">
      <w:pPr>
        <w:pStyle w:val="PUCL5"/>
        <w:numPr>
          <w:ilvl w:val="0"/>
          <w:numId w:val="0"/>
        </w:numPr>
        <w:ind w:left="3600" w:hanging="540"/>
        <w:rPr>
          <w:b/>
          <w:szCs w:val="24"/>
        </w:rPr>
      </w:pPr>
      <w:r>
        <w:rPr>
          <w:szCs w:val="24"/>
        </w:rPr>
        <w:t>E.</w:t>
      </w:r>
      <w:r>
        <w:rPr>
          <w:szCs w:val="24"/>
        </w:rPr>
        <w:tab/>
        <w:t>Seller's equipment also shall provide at a minimum:</w:t>
      </w:r>
    </w:p>
    <w:p w14:paraId="0E6D59CE" w14:textId="77777777" w:rsidR="007046BA" w:rsidRDefault="00FE6D6F">
      <w:pPr>
        <w:pStyle w:val="PUCL5"/>
        <w:numPr>
          <w:ilvl w:val="0"/>
          <w:numId w:val="0"/>
        </w:numPr>
        <w:ind w:left="5040" w:hanging="720"/>
        <w:rPr>
          <w:szCs w:val="24"/>
        </w:rPr>
      </w:pPr>
      <w:r>
        <w:rPr>
          <w:szCs w:val="24"/>
        </w:rPr>
        <w:t>(i)</w:t>
      </w:r>
      <w:r>
        <w:rPr>
          <w:szCs w:val="24"/>
        </w:rPr>
        <w:tab/>
        <w:t>Interface with Company's RTU</w:t>
      </w:r>
      <w:r w:rsidR="00777B67">
        <w:rPr>
          <w:szCs w:val="24"/>
        </w:rPr>
        <w:t>, or designated communications and control interface,</w:t>
      </w:r>
      <w:r>
        <w:rPr>
          <w:szCs w:val="24"/>
        </w:rPr>
        <w:t xml:space="preserve"> to provide telemetry of electrical quantities such as total Facility net MW, </w:t>
      </w:r>
      <w:r w:rsidR="00CF27C5">
        <w:rPr>
          <w:szCs w:val="24"/>
        </w:rPr>
        <w:t>MVar</w:t>
      </w:r>
      <w:r>
        <w:rPr>
          <w:szCs w:val="24"/>
        </w:rPr>
        <w:t xml:space="preserve">, power factor, voltages, currents, and other quantities as identified by the Company; </w:t>
      </w:r>
    </w:p>
    <w:p w14:paraId="141AE3B8" w14:textId="77777777" w:rsidR="007046BA" w:rsidRDefault="00FE6D6F">
      <w:pPr>
        <w:pStyle w:val="PUCL5"/>
        <w:numPr>
          <w:ilvl w:val="0"/>
          <w:numId w:val="0"/>
        </w:numPr>
        <w:tabs>
          <w:tab w:val="right" w:pos="4770"/>
        </w:tabs>
        <w:ind w:left="5040" w:hanging="810"/>
        <w:rPr>
          <w:szCs w:val="24"/>
        </w:rPr>
      </w:pPr>
      <w:r>
        <w:rPr>
          <w:szCs w:val="24"/>
        </w:rPr>
        <w:t>(ii)</w:t>
      </w:r>
      <w:r>
        <w:rPr>
          <w:szCs w:val="24"/>
        </w:rPr>
        <w:tab/>
        <w:t>Interface with Company's RTU</w:t>
      </w:r>
      <w:r w:rsidR="00777B67">
        <w:rPr>
          <w:szCs w:val="24"/>
        </w:rPr>
        <w:t>, or designated communications and control interface,</w:t>
      </w:r>
      <w:r>
        <w:rPr>
          <w:szCs w:val="24"/>
        </w:rPr>
        <w:t xml:space="preserve"> to provide status for circuit breakers, reactive devices, switches, and other equipment as identified by the Company;</w:t>
      </w:r>
    </w:p>
    <w:p w14:paraId="669EBFF1" w14:textId="77777777" w:rsidR="007046BA" w:rsidRPr="00DA7FCB" w:rsidRDefault="00FE6D6F">
      <w:pPr>
        <w:pStyle w:val="PUCL5"/>
        <w:numPr>
          <w:ilvl w:val="0"/>
          <w:numId w:val="0"/>
        </w:numPr>
        <w:tabs>
          <w:tab w:val="right" w:pos="4770"/>
        </w:tabs>
        <w:ind w:left="5040" w:hanging="810"/>
        <w:rPr>
          <w:b/>
          <w:szCs w:val="24"/>
        </w:rPr>
      </w:pPr>
      <w:r>
        <w:rPr>
          <w:szCs w:val="24"/>
        </w:rPr>
        <w:tab/>
        <w:t>(iii)Interface with Company's RTU</w:t>
      </w:r>
      <w:r w:rsidR="00777B67">
        <w:rPr>
          <w:szCs w:val="24"/>
        </w:rPr>
        <w:t>, or designated communications and control interface,</w:t>
      </w:r>
      <w:r>
        <w:rPr>
          <w:szCs w:val="24"/>
        </w:rPr>
        <w:t xml:space="preserve"> to provide </w:t>
      </w:r>
      <w:r>
        <w:rPr>
          <w:szCs w:val="24"/>
        </w:rPr>
        <w:lastRenderedPageBreak/>
        <w:t>control to incrementally raise and lower the voltage</w:t>
      </w:r>
      <w:r w:rsidR="002E22E0">
        <w:rPr>
          <w:szCs w:val="24"/>
        </w:rPr>
        <w:t xml:space="preserve"> and power factor setpoints</w:t>
      </w:r>
      <w:r w:rsidR="002E3D0F">
        <w:rPr>
          <w:szCs w:val="24"/>
        </w:rPr>
        <w:t xml:space="preserve"> </w:t>
      </w:r>
      <w:r>
        <w:rPr>
          <w:szCs w:val="24"/>
        </w:rPr>
        <w:t>at the point of regulation operating in automatic voltage regulation control. If Company’s RTU</w:t>
      </w:r>
      <w:r w:rsidR="00BB5641">
        <w:rPr>
          <w:szCs w:val="24"/>
        </w:rPr>
        <w:t>, or designated communications and control interface,</w:t>
      </w:r>
      <w:r>
        <w:rPr>
          <w:szCs w:val="24"/>
        </w:rPr>
        <w:t xml:space="preserve"> is unavailable, due to loss of communication link, RTU failure, or other event resulting in loss of the remote control by Company, provision must be made for Seller to be able to institute via local controls, within 30 minutes (or such other period as Company accepts in writing) of the verbal directive by the Company System Operator, such change in voltage regulation target as directed by the Company System Operator;</w:t>
      </w:r>
    </w:p>
    <w:p w14:paraId="73365FEF" w14:textId="77777777" w:rsidR="007046BA" w:rsidRDefault="00FE6D6F">
      <w:pPr>
        <w:pStyle w:val="PUCL5"/>
        <w:numPr>
          <w:ilvl w:val="0"/>
          <w:numId w:val="0"/>
        </w:numPr>
        <w:tabs>
          <w:tab w:val="right" w:pos="4770"/>
        </w:tabs>
        <w:ind w:left="5040" w:hanging="810"/>
        <w:rPr>
          <w:szCs w:val="24"/>
        </w:rPr>
      </w:pPr>
      <w:r>
        <w:rPr>
          <w:szCs w:val="24"/>
        </w:rPr>
        <w:t>(iv)</w:t>
      </w:r>
      <w:r>
        <w:rPr>
          <w:szCs w:val="24"/>
        </w:rPr>
        <w:tab/>
        <w:t>Interface with Company's RTU</w:t>
      </w:r>
      <w:r w:rsidR="00BB5641">
        <w:rPr>
          <w:szCs w:val="24"/>
        </w:rPr>
        <w:t>, or designated communications and control interface,</w:t>
      </w:r>
      <w:r>
        <w:rPr>
          <w:szCs w:val="24"/>
        </w:rPr>
        <w:t xml:space="preserve"> to provide active power control to incrementally limit </w:t>
      </w:r>
      <w:r w:rsidR="002B178D">
        <w:rPr>
          <w:szCs w:val="24"/>
        </w:rPr>
        <w:t>net real power export</w:t>
      </w:r>
      <w:r>
        <w:rPr>
          <w:szCs w:val="24"/>
        </w:rPr>
        <w:t xml:space="preserve"> from the Facility and to incrementally remove the limit of the </w:t>
      </w:r>
      <w:r w:rsidR="002B178D">
        <w:rPr>
          <w:szCs w:val="24"/>
        </w:rPr>
        <w:t>net real power export</w:t>
      </w:r>
      <w:r>
        <w:rPr>
          <w:szCs w:val="24"/>
        </w:rPr>
        <w:t xml:space="preserve"> of the Facility.  The incremental size will be determined as part of the Interconnection Requirements Study taking into account the size of the Facility</w:t>
      </w:r>
      <w:r w:rsidR="002E3D0F" w:rsidRPr="002E3D0F">
        <w:rPr>
          <w:szCs w:val="24"/>
        </w:rPr>
        <w:t xml:space="preserve"> </w:t>
      </w:r>
      <w:r w:rsidR="002E3D0F">
        <w:rPr>
          <w:szCs w:val="24"/>
        </w:rPr>
        <w:t>and the dynamic system frequency bias; and</w:t>
      </w:r>
    </w:p>
    <w:p w14:paraId="080B366F" w14:textId="77777777" w:rsidR="007046BA" w:rsidRPr="00736D11" w:rsidRDefault="00FE6D6F">
      <w:pPr>
        <w:pStyle w:val="PUCL5"/>
        <w:numPr>
          <w:ilvl w:val="0"/>
          <w:numId w:val="0"/>
        </w:numPr>
        <w:tabs>
          <w:tab w:val="right" w:pos="4770"/>
        </w:tabs>
        <w:ind w:left="5040" w:hanging="810"/>
        <w:rPr>
          <w:szCs w:val="24"/>
        </w:rPr>
      </w:pPr>
      <w:r>
        <w:rPr>
          <w:szCs w:val="24"/>
        </w:rPr>
        <w:t>(v)</w:t>
      </w:r>
      <w:r>
        <w:rPr>
          <w:szCs w:val="24"/>
        </w:rPr>
        <w:tab/>
      </w:r>
      <w:r>
        <w:rPr>
          <w:szCs w:val="24"/>
        </w:rPr>
        <w:tab/>
      </w:r>
      <w:r w:rsidRPr="00736D11">
        <w:rPr>
          <w:szCs w:val="24"/>
          <w:u w:val="single"/>
        </w:rPr>
        <w:t xml:space="preserve">For </w:t>
      </w:r>
      <w:r w:rsidR="00402B99">
        <w:rPr>
          <w:szCs w:val="24"/>
          <w:u w:val="single"/>
        </w:rPr>
        <w:t>PV</w:t>
      </w:r>
      <w:r w:rsidR="00402B99" w:rsidRPr="00736D11">
        <w:rPr>
          <w:szCs w:val="24"/>
          <w:u w:val="single"/>
        </w:rPr>
        <w:t xml:space="preserve"> </w:t>
      </w:r>
      <w:r w:rsidRPr="00736D11">
        <w:rPr>
          <w:szCs w:val="24"/>
          <w:u w:val="single"/>
        </w:rPr>
        <w:t>Facilities</w:t>
      </w:r>
      <w:r w:rsidRPr="00736D11">
        <w:rPr>
          <w:szCs w:val="24"/>
        </w:rPr>
        <w:t>:  Interface with Company's RTU</w:t>
      </w:r>
      <w:r w:rsidR="00BB5641">
        <w:rPr>
          <w:szCs w:val="24"/>
        </w:rPr>
        <w:t>, or designated communications and control interface,</w:t>
      </w:r>
      <w:r w:rsidRPr="00736D11">
        <w:rPr>
          <w:szCs w:val="24"/>
        </w:rPr>
        <w:t xml:space="preserve"> to provide telemetry of </w:t>
      </w:r>
      <w:r w:rsidR="000C756E">
        <w:rPr>
          <w:szCs w:val="24"/>
        </w:rPr>
        <w:t xml:space="preserve">inverter </w:t>
      </w:r>
      <w:r w:rsidR="00174A87">
        <w:rPr>
          <w:szCs w:val="24"/>
        </w:rPr>
        <w:t xml:space="preserve">availability and </w:t>
      </w:r>
      <w:r w:rsidRPr="00736D11">
        <w:rPr>
          <w:szCs w:val="24"/>
        </w:rPr>
        <w:t xml:space="preserve">meteorological </w:t>
      </w:r>
      <w:r w:rsidRPr="00736D11">
        <w:rPr>
          <w:szCs w:val="24"/>
        </w:rPr>
        <w:lastRenderedPageBreak/>
        <w:t xml:space="preserve">and production data required under </w:t>
      </w:r>
      <w:r w:rsidRPr="00736D11">
        <w:rPr>
          <w:szCs w:val="24"/>
          <w:u w:val="single"/>
        </w:rPr>
        <w:t>Section 8</w:t>
      </w:r>
      <w:r w:rsidRPr="00736D11">
        <w:rPr>
          <w:szCs w:val="24"/>
        </w:rPr>
        <w:t xml:space="preserve"> (Data and Forecasting) of this </w:t>
      </w:r>
      <w:r w:rsidRPr="00736D11">
        <w:rPr>
          <w:szCs w:val="24"/>
          <w:u w:val="single"/>
        </w:rPr>
        <w:t>Attachment B</w:t>
      </w:r>
      <w:r w:rsidRPr="00736D11">
        <w:rPr>
          <w:szCs w:val="24"/>
        </w:rPr>
        <w:t xml:space="preserve"> (Facility Owned by Seller) and the </w:t>
      </w:r>
      <w:r w:rsidR="00BF4620">
        <w:rPr>
          <w:szCs w:val="24"/>
        </w:rPr>
        <w:t>Facility's</w:t>
      </w:r>
      <w:r w:rsidRPr="00736D11">
        <w:rPr>
          <w:szCs w:val="24"/>
        </w:rPr>
        <w:t xml:space="preserve"> </w:t>
      </w:r>
      <w:r w:rsidR="002E3D0F">
        <w:rPr>
          <w:szCs w:val="24"/>
        </w:rPr>
        <w:t>Power Possible</w:t>
      </w:r>
      <w:r w:rsidR="00F610D7">
        <w:rPr>
          <w:szCs w:val="24"/>
        </w:rPr>
        <w:t>.</w:t>
      </w:r>
    </w:p>
    <w:p w14:paraId="3133F54D" w14:textId="77777777" w:rsidR="007046BA" w:rsidRDefault="00FE6D6F">
      <w:pPr>
        <w:pStyle w:val="PUCL5"/>
        <w:numPr>
          <w:ilvl w:val="0"/>
          <w:numId w:val="0"/>
        </w:numPr>
        <w:tabs>
          <w:tab w:val="clear" w:pos="3024"/>
          <w:tab w:val="clear" w:pos="3168"/>
          <w:tab w:val="num" w:pos="3150"/>
        </w:tabs>
        <w:ind w:left="3168" w:hanging="738"/>
        <w:rPr>
          <w:szCs w:val="24"/>
        </w:rPr>
      </w:pPr>
      <w:r>
        <w:rPr>
          <w:szCs w:val="24"/>
        </w:rPr>
        <w:t>F.</w:t>
      </w:r>
      <w:r>
        <w:rPr>
          <w:szCs w:val="24"/>
        </w:rPr>
        <w:tab/>
        <w:t xml:space="preserve">If Seller adds, deletes and/or changes any of its equipment, or changes its design in a manner that would change the characteristics of the equipment and specifications used in the IRS, Seller </w:t>
      </w:r>
      <w:r w:rsidR="00B643E4">
        <w:rPr>
          <w:szCs w:val="24"/>
        </w:rPr>
        <w:t>shall</w:t>
      </w:r>
      <w:r>
        <w:rPr>
          <w:szCs w:val="24"/>
        </w:rPr>
        <w:t xml:space="preserve"> be required to obtain Company's prior written approval. If an analysis to revise parts of the IRS is required, Seller </w:t>
      </w:r>
      <w:r w:rsidR="00B643E4">
        <w:rPr>
          <w:szCs w:val="24"/>
        </w:rPr>
        <w:t>shall</w:t>
      </w:r>
      <w:r>
        <w:rPr>
          <w:szCs w:val="24"/>
        </w:rPr>
        <w:t xml:space="preserve"> be responsible for the cost of revising those parts of the IRS, and modifying and paying for the cost of the modifications to the Facility and/or the Company-Owned Interconnection Facilities based on the revisions to the IRS.</w:t>
      </w:r>
    </w:p>
    <w:p w14:paraId="31564E8F" w14:textId="77777777" w:rsidR="005915C2" w:rsidRDefault="00FE6D6F" w:rsidP="005915C2">
      <w:pPr>
        <w:pStyle w:val="PUCL5Hanging051"/>
        <w:ind w:left="3168" w:hanging="734"/>
        <w:rPr>
          <w:rFonts w:ascii="Courier New" w:hAnsi="Courier New" w:cs="Courier New"/>
        </w:rPr>
      </w:pPr>
      <w:r>
        <w:rPr>
          <w:rFonts w:ascii="Courier New" w:hAnsi="Courier New" w:cs="Courier New"/>
        </w:rPr>
        <w:t>G.</w:t>
      </w:r>
      <w:r>
        <w:rPr>
          <w:rFonts w:ascii="Courier New" w:hAnsi="Courier New" w:cs="Courier New"/>
        </w:rPr>
        <w:tab/>
      </w:r>
      <w:r w:rsidR="005915C2">
        <w:rPr>
          <w:rFonts w:ascii="Courier New" w:hAnsi="Courier New" w:cs="Courier New"/>
          <w:szCs w:val="24"/>
          <w:u w:val="single"/>
        </w:rPr>
        <w:t>Critical Infrastructure Protection</w:t>
      </w:r>
      <w:r w:rsidR="005915C2">
        <w:rPr>
          <w:rFonts w:ascii="Courier New" w:hAnsi="Courier New" w:cs="Courier New"/>
          <w:szCs w:val="24"/>
        </w:rPr>
        <w:t>.</w:t>
      </w:r>
    </w:p>
    <w:p w14:paraId="571097A5" w14:textId="77777777" w:rsidR="005915C2" w:rsidRDefault="005915C2" w:rsidP="005915C2">
      <w:pPr>
        <w:pStyle w:val="PUCL5Hanging051"/>
        <w:spacing w:after="240"/>
        <w:ind w:left="4320" w:hanging="720"/>
        <w:rPr>
          <w:rFonts w:ascii="Courier New" w:hAnsi="Courier New" w:cs="Courier New"/>
          <w:szCs w:val="24"/>
        </w:rPr>
      </w:pPr>
      <w:r>
        <w:rPr>
          <w:rFonts w:ascii="Courier New" w:hAnsi="Courier New" w:cs="Courier New"/>
        </w:rPr>
        <w:t>(i)</w:t>
      </w:r>
      <w:r>
        <w:rPr>
          <w:rFonts w:ascii="Courier New" w:hAnsi="Courier New" w:cs="Courier New"/>
        </w:rPr>
        <w:tab/>
      </w:r>
      <w:r w:rsidRPr="00811FE2">
        <w:rPr>
          <w:rFonts w:ascii="Courier New" w:hAnsi="Courier New" w:cs="Courier New"/>
          <w:szCs w:val="24"/>
          <w:u w:val="single"/>
        </w:rPr>
        <w:t>Documentation</w:t>
      </w:r>
      <w:r>
        <w:rPr>
          <w:rFonts w:ascii="Courier New" w:hAnsi="Courier New" w:cs="Courier New"/>
          <w:szCs w:val="24"/>
        </w:rPr>
        <w:t xml:space="preserve">.  </w:t>
      </w:r>
      <w:r w:rsidRPr="00811FE2">
        <w:rPr>
          <w:rFonts w:ascii="Courier New" w:hAnsi="Courier New" w:cs="Courier New"/>
          <w:szCs w:val="24"/>
        </w:rPr>
        <w:t>Seller</w:t>
      </w:r>
      <w:r>
        <w:rPr>
          <w:rFonts w:ascii="Courier New" w:hAnsi="Courier New" w:cs="Courier New"/>
          <w:szCs w:val="24"/>
        </w:rPr>
        <w:t xml:space="preserve"> shall submit   documentation describing the approach, methodology and design to  provide physical and cyber security   with its submittal of the design drawings pursuant to </w:t>
      </w:r>
      <w:r>
        <w:rPr>
          <w:rFonts w:ascii="Courier New" w:hAnsi="Courier New" w:cs="Courier New"/>
          <w:szCs w:val="24"/>
          <w:u w:val="single"/>
        </w:rPr>
        <w:t>Section 1</w:t>
      </w:r>
      <w:r w:rsidRPr="002D4E60">
        <w:rPr>
          <w:rFonts w:ascii="Courier New" w:hAnsi="Courier New" w:cs="Courier New"/>
          <w:szCs w:val="24"/>
          <w:u w:val="single"/>
        </w:rPr>
        <w:t>(c)</w:t>
      </w:r>
      <w:r w:rsidRPr="00F9295A">
        <w:rPr>
          <w:rFonts w:ascii="Courier New" w:hAnsi="Courier New" w:cs="Courier New"/>
          <w:szCs w:val="24"/>
        </w:rPr>
        <w:t xml:space="preserve"> (Design Drawings, Bill of Materials, Relay Settings and Fuse </w:t>
      </w:r>
      <w:r>
        <w:rPr>
          <w:rFonts w:ascii="Courier New" w:hAnsi="Courier New" w:cs="Courier New"/>
          <w:szCs w:val="24"/>
        </w:rPr>
        <w:t>Selection</w:t>
      </w:r>
      <w:r w:rsidRPr="00F9295A">
        <w:rPr>
          <w:rFonts w:ascii="Courier New" w:hAnsi="Courier New" w:cs="Courier New"/>
          <w:szCs w:val="24"/>
        </w:rPr>
        <w:t xml:space="preserve">) of </w:t>
      </w:r>
      <w:r w:rsidRPr="00F9295A">
        <w:rPr>
          <w:rFonts w:ascii="Courier New" w:hAnsi="Courier New" w:cs="Courier New"/>
          <w:szCs w:val="24"/>
          <w:u w:val="single"/>
        </w:rPr>
        <w:t>Attachment B</w:t>
      </w:r>
      <w:r w:rsidRPr="00F9295A">
        <w:rPr>
          <w:rFonts w:ascii="Courier New" w:hAnsi="Courier New" w:cs="Courier New"/>
          <w:szCs w:val="24"/>
        </w:rPr>
        <w:t xml:space="preserve"> (Facility Owned by Seller) which shall be at least sixty (60) Days prior to the Acceptance Test</w:t>
      </w:r>
      <w:r w:rsidRPr="002D4E60">
        <w:rPr>
          <w:rFonts w:ascii="Courier New" w:hAnsi="Courier New" w:cs="Courier New"/>
          <w:szCs w:val="24"/>
        </w:rPr>
        <w:t>. </w:t>
      </w:r>
    </w:p>
    <w:p w14:paraId="32966AA9" w14:textId="77777777" w:rsidR="005915C2" w:rsidRPr="00277EAF" w:rsidRDefault="005915C2" w:rsidP="005915C2">
      <w:pPr>
        <w:numPr>
          <w:ilvl w:val="0"/>
          <w:numId w:val="61"/>
        </w:numPr>
        <w:spacing w:after="120"/>
        <w:ind w:left="4536"/>
        <w:contextualSpacing/>
        <w:rPr>
          <w:rFonts w:ascii="Courier New" w:hAnsi="Courier New" w:cs="Courier New"/>
          <w:szCs w:val="24"/>
        </w:rPr>
      </w:pPr>
      <w:r w:rsidRPr="00277EAF">
        <w:rPr>
          <w:rFonts w:ascii="Courier New" w:hAnsi="Courier New" w:cs="Courier New"/>
          <w:szCs w:val="24"/>
        </w:rPr>
        <w:t xml:space="preserve">The design shall meet industry standards and best practices, </w:t>
      </w:r>
      <w:r>
        <w:rPr>
          <w:rFonts w:ascii="Courier New" w:hAnsi="Courier New" w:cs="Courier New"/>
          <w:szCs w:val="24"/>
        </w:rPr>
        <w:t>as indicated by NERC CIP guidelines and requirements for critical generation facilities</w:t>
      </w:r>
      <w:r w:rsidRPr="00277EAF">
        <w:rPr>
          <w:rFonts w:ascii="Courier New" w:hAnsi="Courier New" w:cs="Courier New"/>
          <w:szCs w:val="24"/>
        </w:rPr>
        <w:t xml:space="preserve">.  </w:t>
      </w:r>
      <w:r>
        <w:rPr>
          <w:rFonts w:ascii="Courier New" w:hAnsi="Courier New" w:cs="Courier New"/>
          <w:szCs w:val="24"/>
        </w:rPr>
        <w:t xml:space="preserve">The </w:t>
      </w:r>
      <w:r w:rsidRPr="00277EAF">
        <w:rPr>
          <w:rFonts w:ascii="Courier New" w:hAnsi="Courier New" w:cs="Courier New"/>
          <w:szCs w:val="24"/>
        </w:rPr>
        <w:t>system shall be designed with the criteria to meet applicable</w:t>
      </w:r>
      <w:r>
        <w:rPr>
          <w:rFonts w:ascii="Courier New" w:hAnsi="Courier New" w:cs="Courier New"/>
          <w:szCs w:val="24"/>
        </w:rPr>
        <w:t xml:space="preserve"> industry standards and guidelines (at the time of this writing, </w:t>
      </w:r>
      <w:r w:rsidRPr="00277EAF">
        <w:rPr>
          <w:rFonts w:ascii="Courier New" w:hAnsi="Courier New" w:cs="Courier New"/>
          <w:szCs w:val="24"/>
        </w:rPr>
        <w:t>NERC CIP</w:t>
      </w:r>
      <w:r>
        <w:rPr>
          <w:rFonts w:ascii="Courier New" w:hAnsi="Courier New" w:cs="Courier New"/>
          <w:szCs w:val="24"/>
        </w:rPr>
        <w:t>, or any future standard adopted by the industry in its place)</w:t>
      </w:r>
      <w:r w:rsidRPr="00277EAF">
        <w:rPr>
          <w:rFonts w:ascii="Courier New" w:hAnsi="Courier New" w:cs="Courier New"/>
          <w:szCs w:val="24"/>
        </w:rPr>
        <w:t xml:space="preserve"> compliance requirements and identify areas </w:t>
      </w:r>
      <w:r w:rsidRPr="00277EAF">
        <w:rPr>
          <w:rFonts w:ascii="Courier New" w:hAnsi="Courier New" w:cs="Courier New"/>
          <w:szCs w:val="24"/>
        </w:rPr>
        <w:lastRenderedPageBreak/>
        <w:t xml:space="preserve">that are not </w:t>
      </w:r>
      <w:r>
        <w:rPr>
          <w:rFonts w:ascii="Courier New" w:hAnsi="Courier New" w:cs="Courier New"/>
          <w:szCs w:val="24"/>
        </w:rPr>
        <w:t xml:space="preserve">consistent with </w:t>
      </w:r>
      <w:r w:rsidRPr="00277EAF">
        <w:rPr>
          <w:rFonts w:ascii="Courier New" w:hAnsi="Courier New" w:cs="Courier New"/>
          <w:szCs w:val="24"/>
        </w:rPr>
        <w:t xml:space="preserve">NERC CIP </w:t>
      </w:r>
      <w:r>
        <w:rPr>
          <w:rFonts w:ascii="Courier New" w:hAnsi="Courier New" w:cs="Courier New"/>
          <w:szCs w:val="24"/>
        </w:rPr>
        <w:t>guidelines and requirements</w:t>
      </w:r>
      <w:r w:rsidRPr="00277EAF">
        <w:rPr>
          <w:rFonts w:ascii="Courier New" w:hAnsi="Courier New" w:cs="Courier New"/>
          <w:szCs w:val="24"/>
        </w:rPr>
        <w:t xml:space="preserve">. </w:t>
      </w:r>
      <w:r>
        <w:rPr>
          <w:rFonts w:ascii="Courier New" w:hAnsi="Courier New" w:cs="Courier New"/>
          <w:szCs w:val="24"/>
        </w:rPr>
        <w:t xml:space="preserve"> </w:t>
      </w:r>
      <w:r w:rsidRPr="00277EAF">
        <w:rPr>
          <w:rFonts w:ascii="Courier New" w:hAnsi="Courier New" w:cs="Courier New"/>
          <w:szCs w:val="24"/>
        </w:rPr>
        <w:br/>
      </w:r>
    </w:p>
    <w:p w14:paraId="4F86A771" w14:textId="77777777" w:rsidR="005915C2" w:rsidRDefault="005915C2" w:rsidP="005915C2">
      <w:pPr>
        <w:numPr>
          <w:ilvl w:val="0"/>
          <w:numId w:val="61"/>
        </w:numPr>
        <w:spacing w:after="120"/>
        <w:ind w:left="4536"/>
        <w:contextualSpacing/>
        <w:rPr>
          <w:rFonts w:ascii="Courier New" w:hAnsi="Courier New" w:cs="Courier New"/>
          <w:szCs w:val="24"/>
        </w:rPr>
      </w:pPr>
      <w:r>
        <w:rPr>
          <w:rFonts w:ascii="Courier New" w:hAnsi="Courier New" w:cs="Courier New"/>
          <w:szCs w:val="24"/>
        </w:rPr>
        <w:t>The cyber-security documentation shall include a block diagram of the control system with all external connections clearly described.</w:t>
      </w:r>
    </w:p>
    <w:p w14:paraId="7BD26FEA" w14:textId="77777777" w:rsidR="005915C2" w:rsidRDefault="005915C2" w:rsidP="005915C2">
      <w:pPr>
        <w:spacing w:after="120"/>
        <w:contextualSpacing/>
        <w:rPr>
          <w:rFonts w:ascii="Courier New" w:hAnsi="Courier New" w:cs="Courier New"/>
          <w:szCs w:val="24"/>
        </w:rPr>
      </w:pPr>
    </w:p>
    <w:p w14:paraId="531C6A5A" w14:textId="77777777" w:rsidR="005915C2" w:rsidRPr="00277EAF" w:rsidRDefault="005915C2" w:rsidP="005915C2">
      <w:pPr>
        <w:numPr>
          <w:ilvl w:val="0"/>
          <w:numId w:val="61"/>
        </w:numPr>
        <w:spacing w:after="120"/>
        <w:ind w:left="4536"/>
        <w:contextualSpacing/>
        <w:rPr>
          <w:rFonts w:ascii="Courier New" w:hAnsi="Courier New" w:cs="Courier New"/>
          <w:szCs w:val="24"/>
        </w:rPr>
      </w:pPr>
      <w:r w:rsidRPr="00277EAF">
        <w:rPr>
          <w:rFonts w:ascii="Courier New" w:hAnsi="Courier New" w:cs="Courier New"/>
          <w:szCs w:val="24"/>
        </w:rPr>
        <w:t>Seller shall provide such additional information as Company may reasonably request as part of a security posture assessment.</w:t>
      </w:r>
      <w:r w:rsidRPr="00277EAF">
        <w:rPr>
          <w:rFonts w:ascii="Courier New" w:hAnsi="Courier New" w:cs="Courier New"/>
          <w:szCs w:val="24"/>
        </w:rPr>
        <w:br/>
      </w:r>
    </w:p>
    <w:p w14:paraId="0428F2C3" w14:textId="77777777" w:rsidR="005915C2" w:rsidRDefault="005915C2" w:rsidP="005915C2">
      <w:pPr>
        <w:pStyle w:val="PUCL5Hanging051"/>
        <w:numPr>
          <w:ilvl w:val="0"/>
          <w:numId w:val="61"/>
        </w:numPr>
        <w:spacing w:after="240"/>
        <w:ind w:left="4536"/>
        <w:rPr>
          <w:rFonts w:ascii="Courier New" w:hAnsi="Courier New" w:cs="Courier New"/>
        </w:rPr>
      </w:pPr>
      <w:r w:rsidRPr="00277EAF">
        <w:rPr>
          <w:rFonts w:ascii="Courier New" w:hAnsi="Courier New" w:cs="Courier New"/>
          <w:szCs w:val="24"/>
        </w:rPr>
        <w:t xml:space="preserve">Company shall be notified in advance when </w:t>
      </w:r>
      <w:r>
        <w:rPr>
          <w:rFonts w:ascii="Courier New" w:hAnsi="Courier New" w:cs="Courier New"/>
          <w:szCs w:val="24"/>
        </w:rPr>
        <w:t xml:space="preserve">there is any condition that would compromise physical or cyber </w:t>
      </w:r>
      <w:r w:rsidRPr="00277EAF">
        <w:rPr>
          <w:rFonts w:ascii="Courier New" w:hAnsi="Courier New" w:cs="Courier New"/>
          <w:szCs w:val="24"/>
        </w:rPr>
        <w:t>security</w:t>
      </w:r>
      <w:r>
        <w:rPr>
          <w:rFonts w:ascii="Courier New" w:hAnsi="Courier New" w:cs="Courier New"/>
          <w:szCs w:val="24"/>
        </w:rPr>
        <w:t>, or if any breaches in security, or security incidents  are detected.</w:t>
      </w:r>
    </w:p>
    <w:p w14:paraId="31F5E42E" w14:textId="77777777" w:rsidR="005915C2" w:rsidRPr="00A43407" w:rsidRDefault="005915C2" w:rsidP="005915C2">
      <w:pPr>
        <w:pStyle w:val="ListParagraph"/>
        <w:ind w:left="4320" w:hanging="720"/>
        <w:rPr>
          <w:rFonts w:ascii="Courier New" w:hAnsi="Courier New" w:cs="Courier New"/>
          <w:szCs w:val="24"/>
        </w:rPr>
      </w:pPr>
    </w:p>
    <w:p w14:paraId="413F7B2C" w14:textId="77777777" w:rsidR="005915C2" w:rsidRPr="00E8027D" w:rsidRDefault="005915C2" w:rsidP="005915C2">
      <w:pPr>
        <w:pStyle w:val="PUCL5Hanging051"/>
        <w:spacing w:after="240"/>
        <w:ind w:left="4320" w:hanging="720"/>
        <w:rPr>
          <w:rFonts w:ascii="Courier New" w:hAnsi="Courier New" w:cs="Courier New"/>
          <w:szCs w:val="24"/>
        </w:rPr>
      </w:pPr>
      <w:r>
        <w:rPr>
          <w:rFonts w:ascii="Courier New" w:hAnsi="Courier New" w:cs="Courier New"/>
          <w:szCs w:val="24"/>
        </w:rPr>
        <w:t xml:space="preserve">(ii) </w:t>
      </w:r>
      <w:r w:rsidRPr="00E8027D">
        <w:rPr>
          <w:rFonts w:ascii="Courier New" w:hAnsi="Courier New" w:cs="Courier New"/>
          <w:szCs w:val="24"/>
          <w:u w:val="single"/>
        </w:rPr>
        <w:t>Malware</w:t>
      </w:r>
      <w:r w:rsidRPr="00E8027D">
        <w:rPr>
          <w:rFonts w:ascii="Courier New" w:hAnsi="Courier New" w:cs="Courier New"/>
          <w:szCs w:val="24"/>
        </w:rPr>
        <w:t xml:space="preserve">.  Seller shall (consistent with the following sentence) ensure that no malware or similar items are coded or introduced into any aspect of the Facility, Interconnection Facilities, the Company Systems interfacing with the Facility and Interconnection Facilities, and any of Seller's </w:t>
      </w:r>
      <w:r>
        <w:rPr>
          <w:rFonts w:ascii="Courier New" w:hAnsi="Courier New" w:cs="Courier New"/>
          <w:szCs w:val="24"/>
        </w:rPr>
        <w:t xml:space="preserve">critical control </w:t>
      </w:r>
      <w:r w:rsidRPr="00E8027D">
        <w:rPr>
          <w:rFonts w:ascii="Courier New" w:hAnsi="Courier New" w:cs="Courier New"/>
          <w:szCs w:val="24"/>
        </w:rPr>
        <w:t>systems or processes used by Seller to provide energy, including the information, data and other materials delivered by or on behalf of Seller to Company, (collectively, the "</w:t>
      </w:r>
      <w:r w:rsidRPr="00E8027D">
        <w:rPr>
          <w:rFonts w:ascii="Courier New" w:hAnsi="Courier New" w:cs="Courier New"/>
          <w:szCs w:val="24"/>
          <w:u w:val="single"/>
        </w:rPr>
        <w:t>Environment"</w:t>
      </w:r>
      <w:r w:rsidRPr="00E8027D">
        <w:rPr>
          <w:rFonts w:ascii="Courier New" w:hAnsi="Courier New" w:cs="Courier New"/>
          <w:szCs w:val="24"/>
        </w:rPr>
        <w:t xml:space="preserve">).  Seller will continue to review, analyze and implement improvements to and upgrades of its Malware prevention and correction programs and processes that are commercially reasonable and consistent with the then current technology industry's standards and, in any case, not less robust than the programs and </w:t>
      </w:r>
      <w:r w:rsidRPr="00E8027D">
        <w:rPr>
          <w:rFonts w:ascii="Courier New" w:hAnsi="Courier New" w:cs="Courier New"/>
          <w:szCs w:val="24"/>
        </w:rPr>
        <w:lastRenderedPageBreak/>
        <w:t>processes implemented by Seller with respect to its own information systems.  If Malware is found to have been introduced into the Environment, Seller will promptly notify Company and Seller shall take immediate action to eliminate and remediate the effects of the Malware, at Seller's expense.  Seller shall not modify or otherwise take corrective action with respect to the Company Systems except at Company's request.  Seller will promptly report to Company the nature and status of all Malware elimination and remediation efforts.</w:t>
      </w:r>
    </w:p>
    <w:p w14:paraId="3B65253F" w14:textId="77777777" w:rsidR="005915C2" w:rsidRPr="00E8027D" w:rsidRDefault="005915C2" w:rsidP="005915C2">
      <w:pPr>
        <w:pStyle w:val="PUCL5Hanging051"/>
        <w:spacing w:after="240"/>
        <w:ind w:left="4320" w:hanging="720"/>
        <w:rPr>
          <w:rFonts w:ascii="Courier New" w:hAnsi="Courier New" w:cs="Courier New"/>
          <w:szCs w:val="24"/>
        </w:rPr>
      </w:pPr>
      <w:r w:rsidRPr="00E8027D">
        <w:rPr>
          <w:rFonts w:ascii="Courier New" w:hAnsi="Courier New" w:cs="Courier New"/>
          <w:szCs w:val="24"/>
        </w:rPr>
        <w:t>(iii)</w:t>
      </w:r>
      <w:r w:rsidRPr="00E8027D">
        <w:rPr>
          <w:rFonts w:ascii="Courier New" w:hAnsi="Courier New" w:cs="Courier New"/>
          <w:szCs w:val="24"/>
        </w:rPr>
        <w:tab/>
        <w:t>Security Breach.  In the event that Seller discovers or is notified of a breach</w:t>
      </w:r>
      <w:r>
        <w:rPr>
          <w:rFonts w:ascii="Courier New" w:hAnsi="Courier New" w:cs="Courier New"/>
          <w:szCs w:val="24"/>
        </w:rPr>
        <w:t xml:space="preserve">, </w:t>
      </w:r>
      <w:r w:rsidRPr="00E8027D">
        <w:rPr>
          <w:rFonts w:ascii="Courier New" w:hAnsi="Courier New" w:cs="Courier New"/>
          <w:szCs w:val="24"/>
        </w:rPr>
        <w:t xml:space="preserve"> potential breach of security</w:t>
      </w:r>
      <w:r>
        <w:rPr>
          <w:rFonts w:ascii="Courier New" w:hAnsi="Courier New" w:cs="Courier New"/>
          <w:szCs w:val="24"/>
        </w:rPr>
        <w:t>, or security incident</w:t>
      </w:r>
      <w:r w:rsidRPr="00E8027D">
        <w:rPr>
          <w:rFonts w:ascii="Courier New" w:hAnsi="Courier New" w:cs="Courier New"/>
          <w:szCs w:val="24"/>
        </w:rPr>
        <w:t xml:space="preserve"> at Seller's Facility or of Seller's systems, Seller shall immediately (i) notify Company of such potential, suspected or actual security breach, whether or not such breach has compromised any of Company's confidential information, (ii) investigate and promptly remediate the effects of the breach, whether or not the breach was caused by Seller, (iii) cooperate with Company with respect to any such breach or unauthorized access or use; (iv) comply with all applicable privacy and data protection laws governing Company's or any other individual's or entity's data; and (v) to the extent such breach was caused by Seller, provide Company with reasonable assurances satisfactory to Company that such breach</w:t>
      </w:r>
      <w:r>
        <w:rPr>
          <w:rFonts w:ascii="Courier New" w:hAnsi="Courier New" w:cs="Courier New"/>
          <w:szCs w:val="24"/>
        </w:rPr>
        <w:t xml:space="preserve">, </w:t>
      </w:r>
      <w:r w:rsidRPr="00E8027D">
        <w:rPr>
          <w:rFonts w:ascii="Courier New" w:hAnsi="Courier New" w:cs="Courier New"/>
          <w:szCs w:val="24"/>
        </w:rPr>
        <w:t>potential breach</w:t>
      </w:r>
      <w:r>
        <w:rPr>
          <w:rFonts w:ascii="Courier New" w:hAnsi="Courier New" w:cs="Courier New"/>
          <w:szCs w:val="24"/>
        </w:rPr>
        <w:t xml:space="preserve">, or security incident </w:t>
      </w:r>
      <w:r w:rsidRPr="00E8027D">
        <w:rPr>
          <w:rFonts w:ascii="Courier New" w:hAnsi="Courier New" w:cs="Courier New"/>
          <w:szCs w:val="24"/>
        </w:rPr>
        <w:t xml:space="preserve">shall not recur.  Seller shall provide documentation to Company evidencing the length and impact of the breach.  Any </w:t>
      </w:r>
      <w:r w:rsidRPr="00E8027D">
        <w:rPr>
          <w:rFonts w:ascii="Courier New" w:hAnsi="Courier New" w:cs="Courier New"/>
          <w:szCs w:val="24"/>
        </w:rPr>
        <w:lastRenderedPageBreak/>
        <w:t xml:space="preserve">remediation of any such breach will be at Seller's sole expense.  </w:t>
      </w:r>
    </w:p>
    <w:p w14:paraId="3252A8B2" w14:textId="77777777" w:rsidR="00B315BC" w:rsidRDefault="005915C2" w:rsidP="005915C2">
      <w:pPr>
        <w:pStyle w:val="PUCL5Hanging051"/>
        <w:ind w:left="4320" w:hanging="720"/>
        <w:rPr>
          <w:rFonts w:ascii="Courier New" w:hAnsi="Courier New" w:cs="Courier New"/>
        </w:rPr>
      </w:pPr>
      <w:r>
        <w:rPr>
          <w:rFonts w:ascii="Courier New" w:hAnsi="Courier New" w:cs="Courier New"/>
          <w:szCs w:val="24"/>
          <w:u w:val="single"/>
        </w:rPr>
        <w:t>(iv_ Monitoring and Audit</w:t>
      </w:r>
      <w:r>
        <w:rPr>
          <w:rFonts w:ascii="Courier New" w:hAnsi="Courier New" w:cs="Courier New"/>
          <w:szCs w:val="24"/>
        </w:rPr>
        <w:t xml:space="preserve">.  Seller's shall provide information on available audit logs and reports relating to cyber and physical and security.  </w:t>
      </w:r>
      <w:r w:rsidRPr="003A27B3">
        <w:rPr>
          <w:rFonts w:ascii="Courier New" w:hAnsi="Courier New" w:cs="Courier New"/>
          <w:szCs w:val="24"/>
        </w:rPr>
        <w:t xml:space="preserve">Company may audit </w:t>
      </w:r>
      <w:r>
        <w:rPr>
          <w:rFonts w:ascii="Courier New" w:hAnsi="Courier New" w:cs="Courier New"/>
          <w:szCs w:val="24"/>
        </w:rPr>
        <w:t>Seller's</w:t>
      </w:r>
      <w:r w:rsidRPr="003A27B3">
        <w:rPr>
          <w:rFonts w:ascii="Courier New" w:hAnsi="Courier New" w:cs="Courier New"/>
          <w:szCs w:val="24"/>
        </w:rPr>
        <w:t xml:space="preserve"> records to ensure </w:t>
      </w:r>
      <w:r>
        <w:rPr>
          <w:rFonts w:ascii="Courier New" w:hAnsi="Courier New" w:cs="Courier New"/>
          <w:szCs w:val="24"/>
        </w:rPr>
        <w:t>Seller's</w:t>
      </w:r>
      <w:r w:rsidRPr="003A27B3">
        <w:rPr>
          <w:rFonts w:ascii="Courier New" w:hAnsi="Courier New" w:cs="Courier New"/>
          <w:szCs w:val="24"/>
        </w:rPr>
        <w:t xml:space="preserve"> compliance with the terms of this </w:t>
      </w:r>
      <w:r w:rsidRPr="003A27B3">
        <w:rPr>
          <w:rFonts w:ascii="Courier New" w:hAnsi="Courier New" w:cs="Courier New"/>
          <w:szCs w:val="24"/>
          <w:u w:val="single"/>
        </w:rPr>
        <w:t xml:space="preserve">Section </w:t>
      </w:r>
      <w:r>
        <w:rPr>
          <w:rFonts w:ascii="Courier New" w:hAnsi="Courier New" w:cs="Courier New"/>
          <w:szCs w:val="24"/>
          <w:u w:val="single"/>
        </w:rPr>
        <w:t>1(b)(iii)G</w:t>
      </w:r>
      <w:r>
        <w:rPr>
          <w:rFonts w:ascii="Courier New" w:hAnsi="Courier New" w:cs="Courier New"/>
          <w:szCs w:val="24"/>
        </w:rPr>
        <w:t xml:space="preserve"> </w:t>
      </w:r>
      <w:r w:rsidRPr="003A27B3">
        <w:rPr>
          <w:rFonts w:ascii="Courier New" w:hAnsi="Courier New" w:cs="Courier New"/>
          <w:szCs w:val="24"/>
        </w:rPr>
        <w:t>(</w:t>
      </w:r>
      <w:r>
        <w:rPr>
          <w:rFonts w:ascii="Courier New" w:hAnsi="Courier New" w:cs="Courier New"/>
          <w:szCs w:val="24"/>
        </w:rPr>
        <w:t>Critical Infrastructure Protection</w:t>
      </w:r>
      <w:r w:rsidRPr="003A27B3">
        <w:rPr>
          <w:rFonts w:ascii="Courier New" w:hAnsi="Courier New" w:cs="Courier New"/>
          <w:szCs w:val="24"/>
        </w:rPr>
        <w:t>)</w:t>
      </w:r>
      <w:r w:rsidRPr="00380A32">
        <w:rPr>
          <w:rFonts w:ascii="Courier New" w:hAnsi="Courier New" w:cs="Courier New"/>
          <w:szCs w:val="24"/>
        </w:rPr>
        <w:t xml:space="preserve"> </w:t>
      </w:r>
      <w:r>
        <w:rPr>
          <w:rFonts w:ascii="Courier New" w:hAnsi="Courier New" w:cs="Courier New"/>
          <w:szCs w:val="24"/>
        </w:rPr>
        <w:t xml:space="preserve">of this </w:t>
      </w:r>
      <w:r>
        <w:rPr>
          <w:rFonts w:ascii="Courier New" w:hAnsi="Courier New" w:cs="Courier New"/>
          <w:szCs w:val="24"/>
          <w:u w:val="single"/>
        </w:rPr>
        <w:t>Attachment B</w:t>
      </w:r>
      <w:r>
        <w:rPr>
          <w:rFonts w:ascii="Courier New" w:hAnsi="Courier New" w:cs="Courier New"/>
          <w:szCs w:val="24"/>
        </w:rPr>
        <w:t xml:space="preserve"> (Facility Owned by Seller)</w:t>
      </w:r>
      <w:r w:rsidRPr="003A27B3">
        <w:rPr>
          <w:rFonts w:ascii="Courier New" w:hAnsi="Courier New" w:cs="Courier New"/>
          <w:szCs w:val="24"/>
        </w:rPr>
        <w:t xml:space="preserve">, provided that Company has provided reasonable notice to </w:t>
      </w:r>
      <w:r>
        <w:rPr>
          <w:rFonts w:ascii="Courier New" w:hAnsi="Courier New" w:cs="Courier New"/>
          <w:szCs w:val="24"/>
        </w:rPr>
        <w:t>Seller</w:t>
      </w:r>
      <w:r w:rsidRPr="003A27B3">
        <w:rPr>
          <w:rFonts w:ascii="Courier New" w:hAnsi="Courier New" w:cs="Courier New"/>
          <w:szCs w:val="24"/>
        </w:rPr>
        <w:t xml:space="preserve"> and any such records of </w:t>
      </w:r>
      <w:r>
        <w:rPr>
          <w:rFonts w:ascii="Courier New" w:hAnsi="Courier New" w:cs="Courier New"/>
          <w:szCs w:val="24"/>
        </w:rPr>
        <w:t>Seller's</w:t>
      </w:r>
      <w:r w:rsidRPr="003A27B3">
        <w:rPr>
          <w:rFonts w:ascii="Courier New" w:hAnsi="Courier New" w:cs="Courier New"/>
          <w:szCs w:val="24"/>
        </w:rPr>
        <w:t xml:space="preserve"> will be treated by Company as </w:t>
      </w:r>
      <w:r>
        <w:rPr>
          <w:rFonts w:ascii="Courier New" w:hAnsi="Courier New" w:cs="Courier New"/>
          <w:szCs w:val="24"/>
        </w:rPr>
        <w:t>confidential</w:t>
      </w:r>
      <w:r w:rsidRPr="003A27B3">
        <w:rPr>
          <w:rFonts w:ascii="Courier New" w:hAnsi="Courier New" w:cs="Courier New"/>
          <w:szCs w:val="24"/>
        </w:rPr>
        <w:t>.</w:t>
      </w:r>
    </w:p>
    <w:p w14:paraId="281E8118" w14:textId="77777777" w:rsidR="00B315BC" w:rsidRDefault="00B315BC" w:rsidP="00454F87">
      <w:pPr>
        <w:ind w:left="3168" w:hanging="734"/>
        <w:rPr>
          <w:rFonts w:ascii="Courier New" w:eastAsiaTheme="minorEastAsia" w:hAnsi="Courier New" w:cs="Courier New"/>
          <w:szCs w:val="22"/>
          <w:lang w:eastAsia="zh-CN"/>
        </w:rPr>
      </w:pPr>
      <w:r>
        <w:rPr>
          <w:rFonts w:ascii="Courier New" w:hAnsi="Courier New" w:cs="Courier New"/>
        </w:rPr>
        <w:t>H.</w:t>
      </w:r>
      <w:r>
        <w:rPr>
          <w:rFonts w:ascii="Courier New" w:hAnsi="Courier New" w:cs="Courier New"/>
        </w:rPr>
        <w:tab/>
      </w:r>
      <w:r w:rsidR="00454F87" w:rsidRPr="009A50B8">
        <w:rPr>
          <w:rFonts w:ascii="Courier New" w:eastAsiaTheme="minorEastAsia" w:hAnsi="Courier New" w:cs="Courier New"/>
          <w:szCs w:val="22"/>
          <w:lang w:eastAsia="zh-CN"/>
        </w:rPr>
        <w:t xml:space="preserve">Because a reliable Power Possible value under </w:t>
      </w:r>
      <w:r w:rsidR="00454F87" w:rsidRPr="009A50B8">
        <w:rPr>
          <w:rFonts w:ascii="Courier New" w:eastAsiaTheme="minorEastAsia" w:hAnsi="Courier New" w:cs="Courier New"/>
          <w:szCs w:val="22"/>
          <w:u w:val="single"/>
          <w:lang w:eastAsia="zh-CN"/>
        </w:rPr>
        <w:t>Section 1(b)(iii)(E)(v)</w:t>
      </w:r>
      <w:r w:rsidR="00454F87" w:rsidRPr="009A50B8">
        <w:rPr>
          <w:rFonts w:ascii="Courier New" w:eastAsiaTheme="minorEastAsia" w:hAnsi="Courier New" w:cs="Courier New"/>
          <w:szCs w:val="22"/>
          <w:lang w:eastAsia="zh-CN"/>
        </w:rPr>
        <w:t xml:space="preserve"> of this </w:t>
      </w:r>
      <w:r w:rsidR="00454F87" w:rsidRPr="009A50B8">
        <w:rPr>
          <w:rFonts w:ascii="Courier New" w:eastAsiaTheme="minorEastAsia" w:hAnsi="Courier New" w:cs="Courier New"/>
          <w:szCs w:val="22"/>
          <w:u w:val="single"/>
          <w:lang w:eastAsia="zh-CN"/>
        </w:rPr>
        <w:t>Attachment B</w:t>
      </w:r>
      <w:r w:rsidR="00454F87" w:rsidRPr="009A50B8">
        <w:rPr>
          <w:rFonts w:ascii="Courier New" w:eastAsiaTheme="minorEastAsia" w:hAnsi="Courier New" w:cs="Courier New"/>
          <w:szCs w:val="22"/>
          <w:lang w:eastAsia="zh-CN"/>
        </w:rPr>
        <w:t xml:space="preserve"> (Facility Owned by Seller) is necessary throughout the Term in order for Company to </w:t>
      </w:r>
      <w:r w:rsidR="00CD4EC5">
        <w:rPr>
          <w:rFonts w:ascii="Courier New" w:eastAsiaTheme="minorEastAsia" w:hAnsi="Courier New" w:cs="Courier New"/>
          <w:szCs w:val="22"/>
          <w:lang w:eastAsia="zh-CN"/>
        </w:rPr>
        <w:t>effectively optimize the</w:t>
      </w:r>
      <w:r w:rsidR="00454F87" w:rsidRPr="009A50B8">
        <w:rPr>
          <w:rFonts w:ascii="Courier New" w:eastAsiaTheme="minorEastAsia" w:hAnsi="Courier New" w:cs="Courier New"/>
          <w:szCs w:val="22"/>
          <w:lang w:eastAsia="zh-CN"/>
        </w:rPr>
        <w:t xml:space="preserve"> benefit</w:t>
      </w:r>
      <w:r w:rsidR="00CD4EC5">
        <w:rPr>
          <w:rFonts w:ascii="Courier New" w:eastAsiaTheme="minorEastAsia" w:hAnsi="Courier New" w:cs="Courier New"/>
          <w:szCs w:val="22"/>
          <w:lang w:eastAsia="zh-CN"/>
        </w:rPr>
        <w:t>s</w:t>
      </w:r>
      <w:r w:rsidR="00454F87" w:rsidRPr="009A50B8">
        <w:rPr>
          <w:rFonts w:ascii="Courier New" w:eastAsiaTheme="minorEastAsia" w:hAnsi="Courier New" w:cs="Courier New"/>
          <w:szCs w:val="22"/>
          <w:lang w:eastAsia="zh-CN"/>
        </w:rPr>
        <w:t xml:space="preserve"> of its right </w:t>
      </w:r>
      <w:r w:rsidR="002B178D">
        <w:rPr>
          <w:rFonts w:ascii="Courier New" w:eastAsiaTheme="minorEastAsia" w:hAnsi="Courier New" w:cs="Courier New"/>
          <w:szCs w:val="22"/>
          <w:lang w:eastAsia="zh-CN"/>
        </w:rPr>
        <w:t>of Company Dispatch</w:t>
      </w:r>
      <w:r w:rsidR="00454F87" w:rsidRPr="009A50B8">
        <w:rPr>
          <w:rFonts w:ascii="Courier New" w:eastAsiaTheme="minorEastAsia" w:hAnsi="Courier New" w:cs="Courier New"/>
          <w:szCs w:val="22"/>
          <w:lang w:eastAsia="zh-CN"/>
        </w:rPr>
        <w:t xml:space="preserve">, it is the expectation of the Parties that the model and data inputs used by the Seller to calculate Power Possible will be validated during </w:t>
      </w:r>
      <w:r w:rsidR="00454F87">
        <w:rPr>
          <w:rFonts w:ascii="Courier New" w:eastAsiaTheme="minorEastAsia" w:hAnsi="Courier New" w:cs="Courier New"/>
          <w:szCs w:val="22"/>
          <w:lang w:eastAsia="zh-CN"/>
        </w:rPr>
        <w:t>the Evaluation P</w:t>
      </w:r>
      <w:r w:rsidR="00454F87" w:rsidRPr="009A50B8">
        <w:rPr>
          <w:rFonts w:ascii="Courier New" w:eastAsiaTheme="minorEastAsia" w:hAnsi="Courier New" w:cs="Courier New"/>
          <w:szCs w:val="22"/>
          <w:lang w:eastAsia="zh-CN"/>
        </w:rPr>
        <w:t xml:space="preserve">eriods </w:t>
      </w:r>
      <w:r w:rsidR="00454F87">
        <w:rPr>
          <w:rFonts w:ascii="Courier New" w:eastAsiaTheme="minorEastAsia" w:hAnsi="Courier New" w:cs="Courier New"/>
          <w:szCs w:val="22"/>
          <w:lang w:eastAsia="zh-CN"/>
        </w:rPr>
        <w:t>described below as more fully set forth below.</w:t>
      </w:r>
    </w:p>
    <w:p w14:paraId="354B33AF" w14:textId="77777777" w:rsidR="00B315BC" w:rsidRPr="009A50B8" w:rsidRDefault="00B315BC" w:rsidP="00B315BC">
      <w:pPr>
        <w:ind w:left="2880" w:hanging="720"/>
        <w:rPr>
          <w:rFonts w:ascii="Courier New" w:eastAsiaTheme="minorEastAsia" w:hAnsi="Courier New" w:cs="Courier New"/>
          <w:szCs w:val="22"/>
          <w:lang w:eastAsia="zh-CN"/>
        </w:rPr>
      </w:pPr>
    </w:p>
    <w:p w14:paraId="210AA2BC" w14:textId="77777777" w:rsidR="00B315BC" w:rsidRPr="009A50B8" w:rsidRDefault="00454F87" w:rsidP="00454F87">
      <w:pPr>
        <w:numPr>
          <w:ilvl w:val="0"/>
          <w:numId w:val="60"/>
        </w:numPr>
        <w:ind w:left="5040" w:hanging="720"/>
        <w:contextualSpacing/>
        <w:rPr>
          <w:rFonts w:ascii="Courier New" w:eastAsiaTheme="minorEastAsia" w:hAnsi="Courier New" w:cs="Courier New"/>
          <w:szCs w:val="22"/>
          <w:lang w:eastAsia="zh-CN"/>
        </w:rPr>
      </w:pPr>
      <w:r>
        <w:rPr>
          <w:rFonts w:ascii="Courier New" w:eastAsiaTheme="minorEastAsia" w:hAnsi="Courier New" w:cs="Courier New"/>
          <w:szCs w:val="22"/>
          <w:lang w:eastAsia="zh-CN"/>
        </w:rPr>
        <w:t>The relationship between the 1</w:t>
      </w:r>
      <w:r w:rsidR="002B178D">
        <w:rPr>
          <w:rFonts w:ascii="Courier New" w:eastAsiaTheme="minorEastAsia" w:hAnsi="Courier New" w:cs="Courier New"/>
          <w:szCs w:val="22"/>
          <w:lang w:eastAsia="zh-CN"/>
        </w:rPr>
        <w:t>5</w:t>
      </w:r>
      <w:r>
        <w:rPr>
          <w:rFonts w:ascii="Courier New" w:eastAsiaTheme="minorEastAsia" w:hAnsi="Courier New" w:cs="Courier New"/>
          <w:szCs w:val="22"/>
          <w:lang w:eastAsia="zh-CN"/>
        </w:rPr>
        <w:t>-minute averaged Power Possible value and the Facility's 1</w:t>
      </w:r>
      <w:r w:rsidR="000C756E">
        <w:rPr>
          <w:rFonts w:ascii="Courier New" w:eastAsiaTheme="minorEastAsia" w:hAnsi="Courier New" w:cs="Courier New"/>
          <w:szCs w:val="22"/>
          <w:lang w:eastAsia="zh-CN"/>
        </w:rPr>
        <w:t>5</w:t>
      </w:r>
      <w:r>
        <w:rPr>
          <w:rFonts w:ascii="Courier New" w:eastAsiaTheme="minorEastAsia" w:hAnsi="Courier New" w:cs="Courier New"/>
          <w:szCs w:val="22"/>
          <w:lang w:eastAsia="zh-CN"/>
        </w:rPr>
        <w:t>-minute averaged actual power production at the Point of Interconnection shall be evaluated in 1</w:t>
      </w:r>
      <w:r w:rsidR="000C756E">
        <w:rPr>
          <w:rFonts w:ascii="Courier New" w:eastAsiaTheme="minorEastAsia" w:hAnsi="Courier New" w:cs="Courier New"/>
          <w:szCs w:val="22"/>
          <w:lang w:eastAsia="zh-CN"/>
        </w:rPr>
        <w:t>5</w:t>
      </w:r>
      <w:r>
        <w:rPr>
          <w:rFonts w:ascii="Courier New" w:eastAsiaTheme="minorEastAsia" w:hAnsi="Courier New" w:cs="Courier New"/>
          <w:szCs w:val="22"/>
          <w:lang w:eastAsia="zh-CN"/>
        </w:rPr>
        <w:t>-minute intervals for periods described below.  The periods eligible for such evaluation (each such period an "</w:t>
      </w:r>
      <w:r>
        <w:rPr>
          <w:rFonts w:ascii="Courier New" w:eastAsiaTheme="minorEastAsia" w:hAnsi="Courier New" w:cs="Courier New"/>
          <w:szCs w:val="22"/>
          <w:u w:val="single"/>
          <w:lang w:eastAsia="zh-CN"/>
        </w:rPr>
        <w:t>Eligible Period</w:t>
      </w:r>
      <w:r>
        <w:rPr>
          <w:rFonts w:ascii="Courier New" w:eastAsiaTheme="minorEastAsia" w:hAnsi="Courier New" w:cs="Courier New"/>
          <w:szCs w:val="22"/>
          <w:lang w:eastAsia="zh-CN"/>
        </w:rPr>
        <w:t xml:space="preserve">") are periods during which both of the following conditions continuously apply for a duration of not less than </w:t>
      </w:r>
      <w:r w:rsidR="000C756E">
        <w:rPr>
          <w:rFonts w:ascii="Courier New" w:eastAsiaTheme="minorEastAsia" w:hAnsi="Courier New" w:cs="Courier New"/>
          <w:szCs w:val="22"/>
          <w:lang w:eastAsia="zh-CN"/>
        </w:rPr>
        <w:t>3</w:t>
      </w:r>
      <w:r w:rsidR="00CD4EC5">
        <w:rPr>
          <w:rFonts w:ascii="Courier New" w:eastAsiaTheme="minorEastAsia" w:hAnsi="Courier New" w:cs="Courier New"/>
          <w:szCs w:val="22"/>
          <w:lang w:eastAsia="zh-CN"/>
        </w:rPr>
        <w:t xml:space="preserve">0 </w:t>
      </w:r>
      <w:r>
        <w:rPr>
          <w:rFonts w:ascii="Courier New" w:eastAsiaTheme="minorEastAsia" w:hAnsi="Courier New" w:cs="Courier New"/>
          <w:szCs w:val="22"/>
          <w:lang w:eastAsia="zh-CN"/>
        </w:rPr>
        <w:t xml:space="preserve">consecutive minutes: </w:t>
      </w:r>
      <w:r w:rsidRPr="0083304D">
        <w:rPr>
          <w:rFonts w:ascii="Courier New" w:eastAsiaTheme="minorEastAsia" w:hAnsi="Courier New" w:cs="Courier New"/>
          <w:szCs w:val="22"/>
          <w:lang w:eastAsia="zh-CN"/>
        </w:rPr>
        <w:t>(aa) the Facility is in</w:t>
      </w:r>
      <w:r w:rsidR="0083304D">
        <w:rPr>
          <w:rFonts w:ascii="Courier New" w:eastAsiaTheme="minorEastAsia" w:hAnsi="Courier New" w:cs="Courier New"/>
          <w:szCs w:val="22"/>
          <w:lang w:eastAsia="zh-CN"/>
        </w:rPr>
        <w:t xml:space="preserve"> an operative state</w:t>
      </w:r>
      <w:r w:rsidRPr="0083304D">
        <w:rPr>
          <w:rFonts w:ascii="Courier New" w:eastAsiaTheme="minorEastAsia" w:hAnsi="Courier New" w:cs="Courier New"/>
          <w:szCs w:val="22"/>
          <w:lang w:eastAsia="zh-CN"/>
        </w:rPr>
        <w:t xml:space="preserve"> (</w:t>
      </w:r>
      <w:r w:rsidRPr="0083304D">
        <w:rPr>
          <w:rFonts w:ascii="Courier New" w:eastAsiaTheme="minorEastAsia" w:hAnsi="Courier New" w:cs="Courier New"/>
          <w:szCs w:val="22"/>
          <w:u w:val="single"/>
          <w:lang w:eastAsia="zh-CN"/>
        </w:rPr>
        <w:t>i.e.</w:t>
      </w:r>
      <w:r w:rsidRPr="0083304D">
        <w:rPr>
          <w:rFonts w:ascii="Courier New" w:eastAsiaTheme="minorEastAsia" w:hAnsi="Courier New" w:cs="Courier New"/>
          <w:szCs w:val="22"/>
          <w:lang w:eastAsia="zh-CN"/>
        </w:rPr>
        <w:t>, the Facility</w:t>
      </w:r>
      <w:r w:rsidR="0083304D">
        <w:rPr>
          <w:rFonts w:ascii="Courier New" w:eastAsiaTheme="minorEastAsia" w:hAnsi="Courier New" w:cs="Courier New"/>
          <w:szCs w:val="22"/>
          <w:lang w:eastAsia="zh-CN"/>
        </w:rPr>
        <w:t xml:space="preserve"> is available to produce </w:t>
      </w:r>
      <w:r w:rsidR="005A5D2B">
        <w:rPr>
          <w:rFonts w:ascii="Courier New" w:eastAsiaTheme="minorEastAsia" w:hAnsi="Courier New" w:cs="Courier New"/>
          <w:szCs w:val="22"/>
          <w:lang w:eastAsia="zh-CN"/>
        </w:rPr>
        <w:t>and export energy to the Point of Interconnection</w:t>
      </w:r>
      <w:r w:rsidRPr="0083304D">
        <w:rPr>
          <w:rFonts w:ascii="Courier New" w:eastAsiaTheme="minorEastAsia" w:hAnsi="Courier New" w:cs="Courier New"/>
          <w:szCs w:val="22"/>
          <w:lang w:eastAsia="zh-CN"/>
        </w:rPr>
        <w:t>); and</w:t>
      </w:r>
      <w:r>
        <w:rPr>
          <w:rFonts w:ascii="Courier New" w:eastAsiaTheme="minorEastAsia" w:hAnsi="Courier New" w:cs="Courier New"/>
          <w:szCs w:val="22"/>
          <w:lang w:eastAsia="zh-CN"/>
        </w:rPr>
        <w:t xml:space="preserve"> (bb) </w:t>
      </w:r>
      <w:r w:rsidR="008316DE">
        <w:rPr>
          <w:rFonts w:ascii="Courier New" w:eastAsiaTheme="minorEastAsia" w:hAnsi="Courier New" w:cs="Courier New"/>
          <w:szCs w:val="22"/>
          <w:lang w:eastAsia="zh-CN"/>
        </w:rPr>
        <w:t xml:space="preserve">the </w:t>
      </w:r>
      <w:r w:rsidR="000C756E">
        <w:rPr>
          <w:rFonts w:ascii="Courier New" w:eastAsiaTheme="minorEastAsia" w:hAnsi="Courier New" w:cs="Courier New"/>
          <w:szCs w:val="22"/>
          <w:lang w:eastAsia="zh-CN"/>
        </w:rPr>
        <w:t>plane of array irradiance is not less than 600 W/m^2</w:t>
      </w:r>
      <w:r>
        <w:rPr>
          <w:rFonts w:ascii="Courier New" w:hAnsi="Courier New" w:cs="Courier New"/>
          <w:szCs w:val="24"/>
        </w:rPr>
        <w:t xml:space="preserve">.  </w:t>
      </w:r>
      <w:r>
        <w:rPr>
          <w:rFonts w:ascii="Courier New" w:eastAsiaTheme="minorEastAsia" w:hAnsi="Courier New" w:cs="Courier New"/>
          <w:szCs w:val="22"/>
          <w:lang w:eastAsia="zh-CN"/>
        </w:rPr>
        <w:t xml:space="preserve">For avoidance of doubt, the aforementioned </w:t>
      </w:r>
      <w:r w:rsidR="00004191">
        <w:rPr>
          <w:rFonts w:ascii="Courier New" w:eastAsiaTheme="minorEastAsia" w:hAnsi="Courier New" w:cs="Courier New"/>
          <w:szCs w:val="22"/>
          <w:lang w:eastAsia="zh-CN"/>
        </w:rPr>
        <w:t>3</w:t>
      </w:r>
      <w:r w:rsidR="00CD4EC5">
        <w:rPr>
          <w:rFonts w:ascii="Courier New" w:eastAsiaTheme="minorEastAsia" w:hAnsi="Courier New" w:cs="Courier New"/>
          <w:szCs w:val="22"/>
          <w:lang w:eastAsia="zh-CN"/>
        </w:rPr>
        <w:t>0</w:t>
      </w:r>
      <w:r>
        <w:rPr>
          <w:rFonts w:ascii="Courier New" w:eastAsiaTheme="minorEastAsia" w:hAnsi="Courier New" w:cs="Courier New"/>
          <w:szCs w:val="22"/>
          <w:lang w:eastAsia="zh-CN"/>
        </w:rPr>
        <w:t>-minute minimum is not a cap on the duration of an Eligible Period, which shall continue for as long as the two conditions set forth in the preceding sentence continuously apply.</w:t>
      </w:r>
      <w:r>
        <w:rPr>
          <w:rFonts w:ascii="Courier New" w:eastAsiaTheme="minorEastAsia" w:hAnsi="Courier New" w:cs="Courier New"/>
          <w:b/>
          <w:szCs w:val="22"/>
          <w:lang w:eastAsia="zh-CN"/>
        </w:rPr>
        <w:t xml:space="preserve">  </w:t>
      </w:r>
      <w:r w:rsidR="00CD4EC5">
        <w:rPr>
          <w:rFonts w:ascii="Courier New" w:eastAsiaTheme="minorEastAsia" w:hAnsi="Courier New" w:cs="Courier New"/>
          <w:szCs w:val="22"/>
          <w:lang w:eastAsia="zh-CN"/>
        </w:rPr>
        <w:t xml:space="preserve">The </w:t>
      </w:r>
      <w:r>
        <w:rPr>
          <w:rFonts w:ascii="Courier New" w:eastAsiaTheme="minorEastAsia" w:hAnsi="Courier New" w:cs="Courier New"/>
          <w:szCs w:val="22"/>
          <w:lang w:eastAsia="zh-CN"/>
        </w:rPr>
        <w:t>period</w:t>
      </w:r>
      <w:r w:rsidR="00CD4EC5">
        <w:rPr>
          <w:rFonts w:ascii="Courier New" w:eastAsiaTheme="minorEastAsia" w:hAnsi="Courier New" w:cs="Courier New"/>
          <w:szCs w:val="22"/>
          <w:lang w:eastAsia="zh-CN"/>
        </w:rPr>
        <w:t>s</w:t>
      </w:r>
      <w:r>
        <w:rPr>
          <w:rFonts w:ascii="Courier New" w:eastAsiaTheme="minorEastAsia" w:hAnsi="Courier New" w:cs="Courier New"/>
          <w:szCs w:val="22"/>
          <w:lang w:eastAsia="zh-CN"/>
        </w:rPr>
        <w:t xml:space="preserve"> for which the relationship between the 1</w:t>
      </w:r>
      <w:r w:rsidR="00004191">
        <w:rPr>
          <w:rFonts w:ascii="Courier New" w:eastAsiaTheme="minorEastAsia" w:hAnsi="Courier New" w:cs="Courier New"/>
          <w:szCs w:val="22"/>
          <w:lang w:eastAsia="zh-CN"/>
        </w:rPr>
        <w:t>5</w:t>
      </w:r>
      <w:r>
        <w:rPr>
          <w:rFonts w:ascii="Courier New" w:eastAsiaTheme="minorEastAsia" w:hAnsi="Courier New" w:cs="Courier New"/>
          <w:szCs w:val="22"/>
          <w:lang w:eastAsia="zh-CN"/>
        </w:rPr>
        <w:t>-minute averaged Power Possible value and the 1</w:t>
      </w:r>
      <w:r w:rsidR="00004191">
        <w:rPr>
          <w:rFonts w:ascii="Courier New" w:eastAsiaTheme="minorEastAsia" w:hAnsi="Courier New" w:cs="Courier New"/>
          <w:szCs w:val="22"/>
          <w:lang w:eastAsia="zh-CN"/>
        </w:rPr>
        <w:t>5</w:t>
      </w:r>
      <w:r>
        <w:rPr>
          <w:rFonts w:ascii="Courier New" w:eastAsiaTheme="minorEastAsia" w:hAnsi="Courier New" w:cs="Courier New"/>
          <w:szCs w:val="22"/>
          <w:lang w:eastAsia="zh-CN"/>
        </w:rPr>
        <w:t xml:space="preserve">-minute averaged actual power production will be evaluated (each such </w:t>
      </w:r>
      <w:r w:rsidR="00CD4EC5">
        <w:rPr>
          <w:rFonts w:ascii="Courier New" w:eastAsiaTheme="minorEastAsia" w:hAnsi="Courier New" w:cs="Courier New"/>
          <w:szCs w:val="22"/>
          <w:lang w:eastAsia="zh-CN"/>
        </w:rPr>
        <w:t>1</w:t>
      </w:r>
      <w:r w:rsidR="00004191">
        <w:rPr>
          <w:rFonts w:ascii="Courier New" w:eastAsiaTheme="minorEastAsia" w:hAnsi="Courier New" w:cs="Courier New"/>
          <w:szCs w:val="22"/>
          <w:lang w:eastAsia="zh-CN"/>
        </w:rPr>
        <w:t>5</w:t>
      </w:r>
      <w:r w:rsidR="00CD4EC5">
        <w:rPr>
          <w:rFonts w:ascii="Courier New" w:eastAsiaTheme="minorEastAsia" w:hAnsi="Courier New" w:cs="Courier New"/>
          <w:szCs w:val="22"/>
          <w:lang w:eastAsia="zh-CN"/>
        </w:rPr>
        <w:t xml:space="preserve">-minute </w:t>
      </w:r>
      <w:r>
        <w:rPr>
          <w:rFonts w:ascii="Courier New" w:eastAsiaTheme="minorEastAsia" w:hAnsi="Courier New" w:cs="Courier New"/>
          <w:szCs w:val="22"/>
          <w:lang w:eastAsia="zh-CN"/>
        </w:rPr>
        <w:t>period an "</w:t>
      </w:r>
      <w:r>
        <w:rPr>
          <w:rFonts w:ascii="Courier New" w:eastAsiaTheme="minorEastAsia" w:hAnsi="Courier New" w:cs="Courier New"/>
          <w:szCs w:val="22"/>
          <w:u w:val="single"/>
          <w:lang w:eastAsia="zh-CN"/>
        </w:rPr>
        <w:t>Evaluation Period</w:t>
      </w:r>
      <w:r>
        <w:rPr>
          <w:rFonts w:ascii="Courier New" w:eastAsiaTheme="minorEastAsia" w:hAnsi="Courier New" w:cs="Courier New"/>
          <w:szCs w:val="22"/>
          <w:lang w:eastAsia="zh-CN"/>
        </w:rPr>
        <w:t xml:space="preserve">") shall </w:t>
      </w:r>
      <w:r w:rsidR="0037532A">
        <w:rPr>
          <w:rFonts w:ascii="Courier New" w:eastAsiaTheme="minorEastAsia" w:hAnsi="Courier New" w:cs="Courier New"/>
          <w:szCs w:val="22"/>
          <w:lang w:eastAsia="zh-CN"/>
        </w:rPr>
        <w:t>commence 1</w:t>
      </w:r>
      <w:r w:rsidR="00004191">
        <w:rPr>
          <w:rFonts w:ascii="Courier New" w:eastAsiaTheme="minorEastAsia" w:hAnsi="Courier New" w:cs="Courier New"/>
          <w:szCs w:val="22"/>
          <w:lang w:eastAsia="zh-CN"/>
        </w:rPr>
        <w:t>5</w:t>
      </w:r>
      <w:r w:rsidR="0037532A">
        <w:rPr>
          <w:rFonts w:ascii="Courier New" w:eastAsiaTheme="minorEastAsia" w:hAnsi="Courier New" w:cs="Courier New"/>
          <w:szCs w:val="22"/>
          <w:lang w:eastAsia="zh-CN"/>
        </w:rPr>
        <w:t xml:space="preserve"> minutes after the commencement of the Eligible Period in quest</w:t>
      </w:r>
      <w:r w:rsidR="003B3DDE">
        <w:rPr>
          <w:rFonts w:ascii="Courier New" w:eastAsiaTheme="minorEastAsia" w:hAnsi="Courier New" w:cs="Courier New"/>
          <w:szCs w:val="22"/>
          <w:lang w:eastAsia="zh-CN"/>
        </w:rPr>
        <w:t>i</w:t>
      </w:r>
      <w:r w:rsidR="0037532A">
        <w:rPr>
          <w:rFonts w:ascii="Courier New" w:eastAsiaTheme="minorEastAsia" w:hAnsi="Courier New" w:cs="Courier New"/>
          <w:szCs w:val="22"/>
          <w:lang w:eastAsia="zh-CN"/>
        </w:rPr>
        <w:t xml:space="preserve">on and shall consist of </w:t>
      </w:r>
      <w:r w:rsidR="00CD4EC5">
        <w:rPr>
          <w:rFonts w:ascii="Courier New" w:eastAsiaTheme="minorEastAsia" w:hAnsi="Courier New" w:cs="Courier New"/>
          <w:szCs w:val="22"/>
          <w:lang w:eastAsia="zh-CN"/>
        </w:rPr>
        <w:t xml:space="preserve">each </w:t>
      </w:r>
      <w:r w:rsidR="0037532A">
        <w:rPr>
          <w:rFonts w:ascii="Courier New" w:eastAsiaTheme="minorEastAsia" w:hAnsi="Courier New" w:cs="Courier New"/>
          <w:szCs w:val="22"/>
          <w:lang w:eastAsia="zh-CN"/>
        </w:rPr>
        <w:t>of the consecutive 1</w:t>
      </w:r>
      <w:r w:rsidR="00004191">
        <w:rPr>
          <w:rFonts w:ascii="Courier New" w:eastAsiaTheme="minorEastAsia" w:hAnsi="Courier New" w:cs="Courier New"/>
          <w:szCs w:val="22"/>
          <w:lang w:eastAsia="zh-CN"/>
        </w:rPr>
        <w:t>5</w:t>
      </w:r>
      <w:r w:rsidR="0037532A">
        <w:rPr>
          <w:rFonts w:ascii="Courier New" w:eastAsiaTheme="minorEastAsia" w:hAnsi="Courier New" w:cs="Courier New"/>
          <w:szCs w:val="22"/>
          <w:lang w:eastAsia="zh-CN"/>
        </w:rPr>
        <w:t xml:space="preserve">-minute intervals that are encompassed within the </w:t>
      </w:r>
      <w:r w:rsidR="003B3DDE">
        <w:rPr>
          <w:rFonts w:ascii="Courier New" w:eastAsiaTheme="minorEastAsia" w:hAnsi="Courier New" w:cs="Courier New"/>
          <w:szCs w:val="22"/>
          <w:lang w:eastAsia="zh-CN"/>
        </w:rPr>
        <w:t>balance of such Eligible Period.</w:t>
      </w:r>
    </w:p>
    <w:p w14:paraId="3011B7D3" w14:textId="77777777" w:rsidR="00B315BC" w:rsidRPr="009A50B8" w:rsidRDefault="00B315BC" w:rsidP="00454F87">
      <w:pPr>
        <w:ind w:left="5040" w:hanging="720"/>
        <w:contextualSpacing/>
        <w:rPr>
          <w:rFonts w:ascii="Courier New" w:eastAsiaTheme="minorEastAsia" w:hAnsi="Courier New" w:cs="Courier New"/>
          <w:szCs w:val="22"/>
          <w:lang w:eastAsia="zh-CN"/>
        </w:rPr>
      </w:pPr>
    </w:p>
    <w:p w14:paraId="32C5F5F7" w14:textId="77777777" w:rsidR="00B315BC" w:rsidRPr="009A50B8" w:rsidRDefault="00454F87" w:rsidP="00454F87">
      <w:pPr>
        <w:numPr>
          <w:ilvl w:val="0"/>
          <w:numId w:val="60"/>
        </w:numPr>
        <w:ind w:left="5040" w:hanging="720"/>
        <w:contextualSpacing/>
        <w:rPr>
          <w:rFonts w:ascii="Courier New" w:eastAsiaTheme="minorEastAsia" w:hAnsi="Courier New" w:cs="Courier New"/>
          <w:szCs w:val="22"/>
          <w:lang w:eastAsia="zh-CN"/>
        </w:rPr>
      </w:pPr>
      <w:r>
        <w:rPr>
          <w:rFonts w:ascii="Courier New" w:eastAsiaTheme="minorEastAsia" w:hAnsi="Courier New" w:cs="Courier New"/>
          <w:szCs w:val="22"/>
          <w:lang w:eastAsia="zh-CN"/>
        </w:rPr>
        <w:t xml:space="preserve">An Evaluation Period shall constitute a Power Possible Discrepancy Period </w:t>
      </w:r>
      <w:r w:rsidRPr="009A50B8">
        <w:rPr>
          <w:rFonts w:ascii="Courier New" w:eastAsiaTheme="minorEastAsia" w:hAnsi="Courier New" w:cs="Courier New"/>
          <w:szCs w:val="22"/>
          <w:lang w:eastAsia="zh-CN"/>
        </w:rPr>
        <w:t xml:space="preserve">if the </w:t>
      </w:r>
      <w:r>
        <w:rPr>
          <w:rFonts w:ascii="Courier New" w:eastAsiaTheme="minorEastAsia" w:hAnsi="Courier New" w:cs="Courier New"/>
          <w:szCs w:val="22"/>
          <w:lang w:eastAsia="zh-CN"/>
        </w:rPr>
        <w:t>1</w:t>
      </w:r>
      <w:r w:rsidR="00004191">
        <w:rPr>
          <w:rFonts w:ascii="Courier New" w:eastAsiaTheme="minorEastAsia" w:hAnsi="Courier New" w:cs="Courier New"/>
          <w:szCs w:val="22"/>
          <w:lang w:eastAsia="zh-CN"/>
        </w:rPr>
        <w:t>5</w:t>
      </w:r>
      <w:r>
        <w:rPr>
          <w:rFonts w:ascii="Courier New" w:eastAsiaTheme="minorEastAsia" w:hAnsi="Courier New" w:cs="Courier New"/>
          <w:szCs w:val="22"/>
          <w:lang w:eastAsia="zh-CN"/>
        </w:rPr>
        <w:t xml:space="preserve">-minute averaged </w:t>
      </w:r>
      <w:r w:rsidRPr="009A50B8">
        <w:rPr>
          <w:rFonts w:ascii="Courier New" w:eastAsiaTheme="minorEastAsia" w:hAnsi="Courier New" w:cs="Courier New"/>
          <w:szCs w:val="22"/>
          <w:lang w:eastAsia="zh-CN"/>
        </w:rPr>
        <w:t xml:space="preserve">Power Possible value </w:t>
      </w:r>
      <w:r>
        <w:rPr>
          <w:rFonts w:ascii="Courier New" w:eastAsiaTheme="minorEastAsia" w:hAnsi="Courier New" w:cs="Courier New"/>
          <w:szCs w:val="22"/>
          <w:lang w:eastAsia="zh-CN"/>
        </w:rPr>
        <w:t xml:space="preserve">for such </w:t>
      </w:r>
      <w:r w:rsidR="00DE6503">
        <w:rPr>
          <w:rFonts w:ascii="Courier New" w:eastAsiaTheme="minorEastAsia" w:hAnsi="Courier New" w:cs="Courier New"/>
          <w:szCs w:val="22"/>
          <w:lang w:eastAsia="zh-CN"/>
        </w:rPr>
        <w:t xml:space="preserve">Evaluation Period </w:t>
      </w:r>
      <w:r w:rsidRPr="009A50B8">
        <w:rPr>
          <w:rFonts w:ascii="Courier New" w:eastAsiaTheme="minorEastAsia" w:hAnsi="Courier New" w:cs="Courier New"/>
          <w:szCs w:val="22"/>
          <w:lang w:eastAsia="zh-CN"/>
        </w:rPr>
        <w:t xml:space="preserve">is outside of a band of plus or minus </w:t>
      </w:r>
      <w:r w:rsidR="00FD3F31">
        <w:rPr>
          <w:rFonts w:ascii="Courier New" w:eastAsiaTheme="minorEastAsia" w:hAnsi="Courier New" w:cs="Courier New"/>
          <w:b/>
          <w:szCs w:val="22"/>
          <w:lang w:eastAsia="zh-CN"/>
        </w:rPr>
        <w:t>0.1 MW</w:t>
      </w:r>
      <w:r>
        <w:rPr>
          <w:rFonts w:ascii="Courier New" w:eastAsiaTheme="minorEastAsia" w:hAnsi="Courier New" w:cs="Courier New"/>
          <w:szCs w:val="22"/>
          <w:lang w:eastAsia="zh-CN"/>
        </w:rPr>
        <w:t xml:space="preserve"> of the 1</w:t>
      </w:r>
      <w:r w:rsidR="00004191">
        <w:rPr>
          <w:rFonts w:ascii="Courier New" w:eastAsiaTheme="minorEastAsia" w:hAnsi="Courier New" w:cs="Courier New"/>
          <w:szCs w:val="22"/>
          <w:lang w:eastAsia="zh-CN"/>
        </w:rPr>
        <w:t>5</w:t>
      </w:r>
      <w:r>
        <w:rPr>
          <w:rFonts w:ascii="Courier New" w:eastAsiaTheme="minorEastAsia" w:hAnsi="Courier New" w:cs="Courier New"/>
          <w:szCs w:val="22"/>
          <w:lang w:eastAsia="zh-CN"/>
        </w:rPr>
        <w:t xml:space="preserve">-minute averaged actual power production at the Point of Interconnection for that same </w:t>
      </w:r>
      <w:r w:rsidR="00DE6503">
        <w:rPr>
          <w:rFonts w:ascii="Courier New" w:eastAsiaTheme="minorEastAsia" w:hAnsi="Courier New" w:cs="Courier New"/>
          <w:szCs w:val="22"/>
          <w:lang w:eastAsia="zh-CN"/>
        </w:rPr>
        <w:t>Evaluation Period</w:t>
      </w:r>
      <w:r w:rsidRPr="009A50B8">
        <w:rPr>
          <w:rFonts w:ascii="Courier New" w:eastAsiaTheme="minorEastAsia" w:hAnsi="Courier New" w:cs="Courier New"/>
          <w:szCs w:val="22"/>
          <w:lang w:eastAsia="zh-CN"/>
        </w:rPr>
        <w:t>.</w:t>
      </w:r>
    </w:p>
    <w:p w14:paraId="6F79D62D" w14:textId="77777777" w:rsidR="00B315BC" w:rsidRPr="009A50B8" w:rsidRDefault="00B315BC" w:rsidP="00454F87">
      <w:pPr>
        <w:ind w:left="5040" w:hanging="720"/>
        <w:contextualSpacing/>
        <w:rPr>
          <w:rFonts w:ascii="Courier New" w:eastAsiaTheme="minorEastAsia" w:hAnsi="Courier New" w:cs="Courier New"/>
          <w:szCs w:val="22"/>
          <w:lang w:eastAsia="zh-CN"/>
        </w:rPr>
      </w:pPr>
    </w:p>
    <w:p w14:paraId="301A6732" w14:textId="77777777" w:rsidR="00454F87" w:rsidRDefault="00454F87" w:rsidP="00454F87">
      <w:pPr>
        <w:numPr>
          <w:ilvl w:val="0"/>
          <w:numId w:val="60"/>
        </w:numPr>
        <w:ind w:left="5040" w:hanging="864"/>
        <w:contextualSpacing/>
        <w:rPr>
          <w:rFonts w:ascii="Courier New" w:eastAsiaTheme="minorEastAsia" w:hAnsi="Courier New" w:cs="Courier New"/>
          <w:szCs w:val="22"/>
          <w:lang w:eastAsia="zh-CN"/>
        </w:rPr>
      </w:pPr>
      <w:r w:rsidRPr="009A50B8">
        <w:rPr>
          <w:rFonts w:ascii="Courier New" w:eastAsiaTheme="minorEastAsia" w:hAnsi="Courier New" w:cs="Courier New"/>
          <w:szCs w:val="22"/>
          <w:lang w:eastAsia="zh-CN"/>
        </w:rPr>
        <w:t xml:space="preserve">Upon the occurrence of </w:t>
      </w:r>
      <w:r>
        <w:rPr>
          <w:rFonts w:ascii="Courier New" w:eastAsiaTheme="minorEastAsia" w:hAnsi="Courier New" w:cs="Courier New"/>
          <w:szCs w:val="22"/>
          <w:lang w:eastAsia="zh-CN"/>
        </w:rPr>
        <w:t>a Power Possible Discrepancy</w:t>
      </w:r>
      <w:r w:rsidRPr="009A50B8">
        <w:rPr>
          <w:rFonts w:ascii="Courier New" w:eastAsiaTheme="minorEastAsia" w:hAnsi="Courier New" w:cs="Courier New"/>
          <w:szCs w:val="22"/>
          <w:lang w:eastAsia="zh-CN"/>
        </w:rPr>
        <w:t xml:space="preserve"> </w:t>
      </w:r>
      <w:r>
        <w:rPr>
          <w:rFonts w:ascii="Courier New" w:eastAsiaTheme="minorEastAsia" w:hAnsi="Courier New" w:cs="Courier New"/>
          <w:szCs w:val="22"/>
          <w:lang w:eastAsia="zh-CN"/>
        </w:rPr>
        <w:t>Period</w:t>
      </w:r>
      <w:r w:rsidRPr="009A50B8">
        <w:rPr>
          <w:rFonts w:ascii="Courier New" w:eastAsiaTheme="minorEastAsia" w:hAnsi="Courier New" w:cs="Courier New"/>
          <w:szCs w:val="22"/>
          <w:lang w:eastAsia="zh-CN"/>
        </w:rPr>
        <w:t>, Seller shall promptly investigate the reason why the bandwidth was exceeded, take such action as may be necessary to improve Seller</w:t>
      </w:r>
      <w:r>
        <w:rPr>
          <w:rFonts w:ascii="Courier New" w:eastAsiaTheme="minorEastAsia" w:hAnsi="Courier New" w:cs="Courier New"/>
          <w:szCs w:val="22"/>
          <w:lang w:eastAsia="zh-CN"/>
        </w:rPr>
        <w:t>'</w:t>
      </w:r>
      <w:r w:rsidRPr="009A50B8">
        <w:rPr>
          <w:rFonts w:ascii="Courier New" w:eastAsiaTheme="minorEastAsia" w:hAnsi="Courier New" w:cs="Courier New"/>
          <w:szCs w:val="22"/>
          <w:lang w:eastAsia="zh-CN"/>
        </w:rPr>
        <w:t xml:space="preserve">s model and data inputs for calculating Power Possible with the objective of avoiding future </w:t>
      </w:r>
      <w:r>
        <w:rPr>
          <w:rFonts w:ascii="Courier New" w:eastAsiaTheme="minorEastAsia" w:hAnsi="Courier New" w:cs="Courier New"/>
          <w:szCs w:val="22"/>
          <w:lang w:eastAsia="zh-CN"/>
        </w:rPr>
        <w:t>Power Possible Discrepancy</w:t>
      </w:r>
      <w:r w:rsidRPr="009A50B8">
        <w:rPr>
          <w:rFonts w:ascii="Courier New" w:eastAsiaTheme="minorEastAsia" w:hAnsi="Courier New" w:cs="Courier New"/>
          <w:szCs w:val="22"/>
          <w:lang w:eastAsia="zh-CN"/>
        </w:rPr>
        <w:t xml:space="preserve"> </w:t>
      </w:r>
      <w:r>
        <w:rPr>
          <w:rFonts w:ascii="Courier New" w:eastAsiaTheme="minorEastAsia" w:hAnsi="Courier New" w:cs="Courier New"/>
          <w:szCs w:val="22"/>
          <w:lang w:eastAsia="zh-CN"/>
        </w:rPr>
        <w:t>Periods</w:t>
      </w:r>
      <w:r w:rsidRPr="009A50B8">
        <w:rPr>
          <w:rFonts w:ascii="Courier New" w:eastAsiaTheme="minorEastAsia" w:hAnsi="Courier New" w:cs="Courier New"/>
          <w:szCs w:val="22"/>
          <w:lang w:eastAsia="zh-CN"/>
        </w:rPr>
        <w:t xml:space="preserve">, and provide to Company, within thirty (30) Days of the occurrence of the </w:t>
      </w:r>
      <w:r>
        <w:rPr>
          <w:rFonts w:ascii="Courier New" w:eastAsiaTheme="minorEastAsia" w:hAnsi="Courier New" w:cs="Courier New"/>
          <w:szCs w:val="22"/>
          <w:lang w:eastAsia="zh-CN"/>
        </w:rPr>
        <w:t>Power Possible Discrepancy</w:t>
      </w:r>
      <w:r w:rsidRPr="009A50B8">
        <w:rPr>
          <w:rFonts w:ascii="Courier New" w:eastAsiaTheme="minorEastAsia" w:hAnsi="Courier New" w:cs="Courier New"/>
          <w:szCs w:val="22"/>
          <w:lang w:eastAsia="zh-CN"/>
        </w:rPr>
        <w:t xml:space="preserve"> </w:t>
      </w:r>
      <w:r>
        <w:rPr>
          <w:rFonts w:ascii="Courier New" w:eastAsiaTheme="minorEastAsia" w:hAnsi="Courier New" w:cs="Courier New"/>
          <w:szCs w:val="22"/>
          <w:lang w:eastAsia="zh-CN"/>
        </w:rPr>
        <w:t>Period</w:t>
      </w:r>
      <w:r w:rsidRPr="009A50B8">
        <w:rPr>
          <w:rFonts w:ascii="Courier New" w:eastAsiaTheme="minorEastAsia" w:hAnsi="Courier New" w:cs="Courier New"/>
          <w:szCs w:val="22"/>
          <w:lang w:eastAsia="zh-CN"/>
        </w:rPr>
        <w:t xml:space="preserve"> in question, a written report of both the results of such investigation and the action taken by Seller.  </w:t>
      </w:r>
    </w:p>
    <w:p w14:paraId="7FF5C3C0" w14:textId="77777777" w:rsidR="00454F87" w:rsidRDefault="00454F87" w:rsidP="00454F87">
      <w:pPr>
        <w:ind w:left="3600"/>
        <w:contextualSpacing/>
        <w:rPr>
          <w:rFonts w:ascii="Courier New" w:eastAsiaTheme="minorEastAsia" w:hAnsi="Courier New" w:cs="Courier New"/>
          <w:szCs w:val="22"/>
          <w:lang w:eastAsia="zh-CN"/>
        </w:rPr>
      </w:pPr>
    </w:p>
    <w:p w14:paraId="12638DBF" w14:textId="77777777" w:rsidR="00B315BC" w:rsidRPr="009639E0" w:rsidRDefault="00454F87" w:rsidP="00454F87">
      <w:pPr>
        <w:numPr>
          <w:ilvl w:val="0"/>
          <w:numId w:val="60"/>
        </w:numPr>
        <w:ind w:left="5184" w:hanging="864"/>
        <w:contextualSpacing/>
        <w:rPr>
          <w:rFonts w:ascii="Courier New" w:eastAsiaTheme="minorEastAsia" w:hAnsi="Courier New" w:cs="Courier New"/>
          <w:szCs w:val="22"/>
          <w:lang w:eastAsia="zh-CN"/>
        </w:rPr>
      </w:pPr>
      <w:r w:rsidRPr="009A50B8">
        <w:rPr>
          <w:rFonts w:ascii="Courier New" w:eastAsiaTheme="minorEastAsia" w:hAnsi="Courier New" w:cs="Courier New"/>
          <w:szCs w:val="22"/>
          <w:lang w:eastAsia="zh-CN"/>
        </w:rPr>
        <w:t xml:space="preserve">If, at any time during the Term, </w:t>
      </w:r>
      <w:r w:rsidRPr="003E3D0A">
        <w:rPr>
          <w:rFonts w:ascii="Courier New" w:eastAsiaTheme="minorEastAsia" w:hAnsi="Courier New" w:cs="Courier New"/>
          <w:szCs w:val="22"/>
          <w:lang w:eastAsia="zh-CN"/>
        </w:rPr>
        <w:t xml:space="preserve">four </w:t>
      </w:r>
      <w:r w:rsidRPr="009A50B8">
        <w:rPr>
          <w:rFonts w:ascii="Courier New" w:eastAsiaTheme="minorEastAsia" w:hAnsi="Courier New" w:cs="Courier New"/>
          <w:szCs w:val="22"/>
          <w:lang w:eastAsia="zh-CN"/>
        </w:rPr>
        <w:t xml:space="preserve">consecutive </w:t>
      </w:r>
      <w:r>
        <w:rPr>
          <w:rFonts w:ascii="Courier New" w:eastAsiaTheme="minorEastAsia" w:hAnsi="Courier New" w:cs="Courier New"/>
          <w:szCs w:val="22"/>
          <w:lang w:eastAsia="zh-CN"/>
        </w:rPr>
        <w:t>Evaluation Periods</w:t>
      </w:r>
      <w:r w:rsidRPr="009A50B8">
        <w:rPr>
          <w:rFonts w:ascii="Courier New" w:eastAsiaTheme="minorEastAsia" w:hAnsi="Courier New" w:cs="Courier New"/>
          <w:szCs w:val="22"/>
          <w:lang w:eastAsia="zh-CN"/>
        </w:rPr>
        <w:t xml:space="preserve"> each </w:t>
      </w:r>
      <w:r>
        <w:rPr>
          <w:rFonts w:ascii="Courier New" w:eastAsiaTheme="minorEastAsia" w:hAnsi="Courier New" w:cs="Courier New"/>
          <w:szCs w:val="22"/>
          <w:lang w:eastAsia="zh-CN"/>
        </w:rPr>
        <w:t>constitute</w:t>
      </w:r>
      <w:r w:rsidRPr="009A50B8">
        <w:rPr>
          <w:rFonts w:ascii="Courier New" w:eastAsiaTheme="minorEastAsia" w:hAnsi="Courier New" w:cs="Courier New"/>
          <w:szCs w:val="22"/>
          <w:lang w:eastAsia="zh-CN"/>
        </w:rPr>
        <w:t xml:space="preserve"> </w:t>
      </w:r>
      <w:r>
        <w:rPr>
          <w:rFonts w:ascii="Courier New" w:eastAsiaTheme="minorEastAsia" w:hAnsi="Courier New" w:cs="Courier New"/>
          <w:szCs w:val="22"/>
          <w:lang w:eastAsia="zh-CN"/>
        </w:rPr>
        <w:t>a Power Possible Discrepancy</w:t>
      </w:r>
      <w:r w:rsidRPr="009A50B8">
        <w:rPr>
          <w:rFonts w:ascii="Courier New" w:eastAsiaTheme="minorEastAsia" w:hAnsi="Courier New" w:cs="Courier New"/>
          <w:szCs w:val="22"/>
          <w:lang w:eastAsia="zh-CN"/>
        </w:rPr>
        <w:t xml:space="preserve"> </w:t>
      </w:r>
      <w:r>
        <w:rPr>
          <w:rFonts w:ascii="Courier New" w:eastAsiaTheme="minorEastAsia" w:hAnsi="Courier New" w:cs="Courier New"/>
          <w:szCs w:val="22"/>
          <w:lang w:eastAsia="zh-CN"/>
        </w:rPr>
        <w:t>Period</w:t>
      </w:r>
      <w:r w:rsidR="00635A59">
        <w:rPr>
          <w:rFonts w:ascii="Courier New" w:eastAsiaTheme="minorEastAsia" w:hAnsi="Courier New" w:cs="Courier New"/>
          <w:szCs w:val="22"/>
          <w:lang w:eastAsia="zh-CN"/>
        </w:rPr>
        <w:t>: (aa)</w:t>
      </w:r>
      <w:r w:rsidR="002B178D">
        <w:rPr>
          <w:rFonts w:ascii="Courier New" w:eastAsiaTheme="minorEastAsia" w:hAnsi="Courier New" w:cs="Courier New"/>
          <w:szCs w:val="22"/>
          <w:lang w:eastAsia="zh-CN"/>
        </w:rPr>
        <w:t xml:space="preserve"> the model and data inputs used by Seller to calculate Power Possible shall be considered to be invalidated and</w:t>
      </w:r>
      <w:r w:rsidR="00635A59" w:rsidRPr="009A50B8">
        <w:rPr>
          <w:rFonts w:ascii="Courier New" w:eastAsiaTheme="minorEastAsia" w:hAnsi="Courier New" w:cs="Courier New"/>
          <w:szCs w:val="22"/>
          <w:lang w:eastAsia="zh-CN"/>
        </w:rPr>
        <w:t xml:space="preserve"> </w:t>
      </w:r>
      <w:r w:rsidRPr="009A50B8">
        <w:rPr>
          <w:rFonts w:ascii="Courier New" w:eastAsiaTheme="minorEastAsia" w:hAnsi="Courier New" w:cs="Courier New"/>
          <w:szCs w:val="22"/>
          <w:lang w:eastAsia="zh-CN"/>
        </w:rPr>
        <w:t xml:space="preserve">the Parties shall promptly commission a study to be performed by one of the engineering firms then included on the OEPR Consultants List to evaluate the </w:t>
      </w:r>
      <w:r>
        <w:rPr>
          <w:rFonts w:ascii="Courier New" w:eastAsiaTheme="minorEastAsia" w:hAnsi="Courier New" w:cs="Courier New"/>
          <w:szCs w:val="22"/>
          <w:lang w:eastAsia="zh-CN"/>
        </w:rPr>
        <w:t>cause of the Power Possible Discrepancy Periods</w:t>
      </w:r>
      <w:r w:rsidRPr="009A50B8">
        <w:rPr>
          <w:rFonts w:ascii="Courier New" w:eastAsiaTheme="minorEastAsia" w:hAnsi="Courier New" w:cs="Courier New"/>
          <w:szCs w:val="22"/>
          <w:lang w:eastAsia="zh-CN"/>
        </w:rPr>
        <w:t xml:space="preserve"> and to make recommendations with the objective of avoiding future </w:t>
      </w:r>
      <w:r>
        <w:rPr>
          <w:rFonts w:ascii="Courier New" w:eastAsiaTheme="minorEastAsia" w:hAnsi="Courier New" w:cs="Courier New"/>
          <w:szCs w:val="22"/>
          <w:lang w:eastAsia="zh-CN"/>
        </w:rPr>
        <w:t>Power Possible Discrepancy</w:t>
      </w:r>
      <w:r w:rsidRPr="009A50B8">
        <w:rPr>
          <w:rFonts w:ascii="Courier New" w:eastAsiaTheme="minorEastAsia" w:hAnsi="Courier New" w:cs="Courier New"/>
          <w:szCs w:val="22"/>
          <w:lang w:eastAsia="zh-CN"/>
        </w:rPr>
        <w:t xml:space="preserve"> </w:t>
      </w:r>
      <w:r>
        <w:rPr>
          <w:rFonts w:ascii="Courier New" w:eastAsiaTheme="minorEastAsia" w:hAnsi="Courier New" w:cs="Courier New"/>
          <w:szCs w:val="22"/>
          <w:lang w:eastAsia="zh-CN"/>
        </w:rPr>
        <w:t>Period</w:t>
      </w:r>
      <w:r w:rsidRPr="009A50B8">
        <w:rPr>
          <w:rFonts w:ascii="Courier New" w:eastAsiaTheme="minorEastAsia" w:hAnsi="Courier New" w:cs="Courier New"/>
          <w:szCs w:val="22"/>
          <w:lang w:eastAsia="zh-CN"/>
        </w:rPr>
        <w:t>s ("</w:t>
      </w:r>
      <w:r w:rsidRPr="009A50B8">
        <w:rPr>
          <w:rFonts w:ascii="Courier New" w:eastAsiaTheme="minorEastAsia" w:hAnsi="Courier New" w:cs="Courier New"/>
          <w:szCs w:val="22"/>
          <w:u w:val="single"/>
          <w:lang w:eastAsia="zh-CN"/>
        </w:rPr>
        <w:t>Study</w:t>
      </w:r>
      <w:r w:rsidR="00D41C84" w:rsidRPr="009A50B8">
        <w:rPr>
          <w:rFonts w:ascii="Courier New" w:eastAsiaTheme="minorEastAsia" w:hAnsi="Courier New" w:cs="Courier New"/>
          <w:szCs w:val="22"/>
          <w:lang w:eastAsia="zh-CN"/>
        </w:rPr>
        <w:t>")</w:t>
      </w:r>
      <w:r w:rsidR="00D41C84">
        <w:rPr>
          <w:rFonts w:ascii="Courier New" w:eastAsiaTheme="minorEastAsia" w:hAnsi="Courier New" w:cs="Courier New"/>
          <w:szCs w:val="22"/>
          <w:lang w:eastAsia="zh-CN"/>
        </w:rPr>
        <w:t>;</w:t>
      </w:r>
      <w:r w:rsidR="00D41C84" w:rsidRPr="009A50B8">
        <w:rPr>
          <w:rFonts w:ascii="Courier New" w:eastAsiaTheme="minorEastAsia" w:hAnsi="Courier New" w:cs="Courier New"/>
          <w:szCs w:val="22"/>
          <w:lang w:eastAsia="zh-CN"/>
        </w:rPr>
        <w:t xml:space="preserve">  </w:t>
      </w:r>
      <w:r w:rsidR="00635A59">
        <w:rPr>
          <w:rFonts w:ascii="Courier New" w:eastAsiaTheme="minorEastAsia" w:hAnsi="Courier New" w:cs="Courier New"/>
          <w:szCs w:val="22"/>
          <w:lang w:eastAsia="zh-CN"/>
        </w:rPr>
        <w:t xml:space="preserve">and (bb) if the Company decides that its ability to effectively optimize the benefits of its right </w:t>
      </w:r>
      <w:r w:rsidR="00F67E64">
        <w:rPr>
          <w:rFonts w:ascii="Courier New" w:eastAsiaTheme="minorEastAsia" w:hAnsi="Courier New" w:cs="Courier New"/>
          <w:szCs w:val="22"/>
          <w:lang w:eastAsia="zh-CN"/>
        </w:rPr>
        <w:t xml:space="preserve">of Company Dispatch </w:t>
      </w:r>
      <w:r w:rsidR="00AB5740">
        <w:rPr>
          <w:rFonts w:ascii="Courier New" w:eastAsiaTheme="minorEastAsia" w:hAnsi="Courier New" w:cs="Courier New"/>
          <w:szCs w:val="22"/>
          <w:lang w:eastAsia="zh-CN"/>
        </w:rPr>
        <w:t xml:space="preserve">is materially impaired by the lack of a validated Power Possible calculation, the </w:t>
      </w:r>
      <w:r w:rsidR="0054050D">
        <w:rPr>
          <w:rFonts w:ascii="Courier New" w:eastAsiaTheme="minorEastAsia" w:hAnsi="Courier New" w:cs="Courier New"/>
          <w:szCs w:val="22"/>
          <w:lang w:eastAsia="zh-CN"/>
        </w:rPr>
        <w:t xml:space="preserve">Company shall have the right to derate the Facility and the </w:t>
      </w:r>
      <w:r w:rsidR="00AB5740">
        <w:rPr>
          <w:rFonts w:ascii="Courier New" w:eastAsiaTheme="minorEastAsia" w:hAnsi="Courier New" w:cs="Courier New"/>
          <w:szCs w:val="22"/>
          <w:lang w:eastAsia="zh-CN"/>
        </w:rPr>
        <w:t xml:space="preserve">Facility shall be deemed to be in Seller-Attributable Non-Generation status until the Study has been completed and the Study's recommendations have been implemented </w:t>
      </w:r>
      <w:r w:rsidR="00F04B82">
        <w:rPr>
          <w:rFonts w:ascii="Courier New" w:eastAsiaTheme="minorEastAsia" w:hAnsi="Courier New" w:cs="Courier New"/>
          <w:szCs w:val="22"/>
          <w:lang w:eastAsia="zh-CN"/>
        </w:rPr>
        <w:t xml:space="preserve">by Seller </w:t>
      </w:r>
      <w:r w:rsidR="00AB5740">
        <w:rPr>
          <w:rFonts w:ascii="Courier New" w:eastAsiaTheme="minorEastAsia" w:hAnsi="Courier New" w:cs="Courier New"/>
          <w:szCs w:val="22"/>
          <w:lang w:eastAsia="zh-CN"/>
        </w:rPr>
        <w:t>to Company's reasonable satisfaction</w:t>
      </w:r>
      <w:r w:rsidRPr="009A50B8">
        <w:rPr>
          <w:rFonts w:ascii="Courier New" w:eastAsiaTheme="minorEastAsia" w:hAnsi="Courier New" w:cs="Courier New"/>
          <w:szCs w:val="22"/>
          <w:lang w:eastAsia="zh-CN"/>
        </w:rPr>
        <w:t xml:space="preserve">.  </w:t>
      </w:r>
      <w:r w:rsidR="00D41C84" w:rsidRPr="009A50B8">
        <w:rPr>
          <w:rFonts w:ascii="Courier New" w:eastAsiaTheme="minorEastAsia" w:hAnsi="Courier New" w:cs="Courier New"/>
          <w:szCs w:val="22"/>
          <w:lang w:eastAsia="zh-CN"/>
        </w:rPr>
        <w:t>Seller shall pay for the cost of the Study</w:t>
      </w:r>
      <w:r w:rsidR="00D41C84">
        <w:rPr>
          <w:rFonts w:ascii="Courier New" w:eastAsiaTheme="minorEastAsia" w:hAnsi="Courier New" w:cs="Courier New"/>
          <w:szCs w:val="22"/>
          <w:lang w:eastAsia="zh-CN"/>
        </w:rPr>
        <w:t xml:space="preserve">.  </w:t>
      </w:r>
      <w:r w:rsidRPr="009A50B8">
        <w:rPr>
          <w:rFonts w:ascii="Courier New" w:eastAsiaTheme="minorEastAsia" w:hAnsi="Courier New" w:cs="Courier New"/>
          <w:szCs w:val="22"/>
          <w:lang w:eastAsia="zh-CN"/>
        </w:rPr>
        <w:t xml:space="preserve">The Study shall be completed within ninety (90) days from such fourth consecutive </w:t>
      </w:r>
      <w:r>
        <w:rPr>
          <w:rFonts w:ascii="Courier New" w:eastAsiaTheme="minorEastAsia" w:hAnsi="Courier New" w:cs="Courier New"/>
          <w:szCs w:val="22"/>
          <w:lang w:eastAsia="zh-CN"/>
        </w:rPr>
        <w:t>Power Possible Discrepancy</w:t>
      </w:r>
      <w:r w:rsidRPr="009A50B8">
        <w:rPr>
          <w:rFonts w:ascii="Courier New" w:eastAsiaTheme="minorEastAsia" w:hAnsi="Courier New" w:cs="Courier New"/>
          <w:szCs w:val="22"/>
          <w:lang w:eastAsia="zh-CN"/>
        </w:rPr>
        <w:t xml:space="preserve"> </w:t>
      </w:r>
      <w:r>
        <w:rPr>
          <w:rFonts w:ascii="Courier New" w:eastAsiaTheme="minorEastAsia" w:hAnsi="Courier New" w:cs="Courier New"/>
          <w:szCs w:val="22"/>
          <w:lang w:eastAsia="zh-CN"/>
        </w:rPr>
        <w:t>Period</w:t>
      </w:r>
      <w:r w:rsidRPr="009A50B8">
        <w:rPr>
          <w:rFonts w:ascii="Courier New" w:eastAsiaTheme="minorEastAsia" w:hAnsi="Courier New" w:cs="Courier New"/>
          <w:szCs w:val="22"/>
          <w:lang w:eastAsia="zh-CN"/>
        </w:rPr>
        <w:t>, unless otherwise agreed to in writing by Seller and Company.  The Consultant shall send the Study to Company and Seller.  Seller (and/or its Third-Party consultants and contractors), at Seller</w:t>
      </w:r>
      <w:r>
        <w:rPr>
          <w:rFonts w:ascii="Courier New" w:eastAsiaTheme="minorEastAsia" w:hAnsi="Courier New" w:cs="Courier New"/>
          <w:szCs w:val="22"/>
          <w:lang w:eastAsia="zh-CN"/>
        </w:rPr>
        <w:t>'</w:t>
      </w:r>
      <w:r w:rsidRPr="009A50B8">
        <w:rPr>
          <w:rFonts w:ascii="Courier New" w:eastAsiaTheme="minorEastAsia" w:hAnsi="Courier New" w:cs="Courier New"/>
          <w:szCs w:val="22"/>
          <w:lang w:eastAsia="zh-CN"/>
        </w:rPr>
        <w:t>s expense, shall take such action as the Study shall recommend (e.g., modifications to the model, modifications and/or additions to the data inputs used in the model, modifications to the procedures for maintaining and/or recalibrating the Monitoring and Communication Equipment used to provide data inputs, replacement of such Monitoring  and Communication Equipment</w:t>
      </w:r>
      <w:r>
        <w:rPr>
          <w:rFonts w:ascii="Courier New" w:eastAsiaTheme="minorEastAsia" w:hAnsi="Courier New" w:cs="Courier New"/>
          <w:szCs w:val="22"/>
          <w:lang w:eastAsia="zh-CN"/>
        </w:rPr>
        <w:t>, modifications of procedures for Facility operations</w:t>
      </w:r>
      <w:r w:rsidRPr="009A50B8">
        <w:rPr>
          <w:rFonts w:ascii="Courier New" w:eastAsiaTheme="minorEastAsia" w:hAnsi="Courier New" w:cs="Courier New"/>
          <w:szCs w:val="22"/>
          <w:lang w:eastAsia="zh-CN"/>
        </w:rPr>
        <w:t xml:space="preserve">) with the objective of avoiding future </w:t>
      </w:r>
      <w:r>
        <w:rPr>
          <w:rFonts w:ascii="Courier New" w:eastAsiaTheme="minorEastAsia" w:hAnsi="Courier New" w:cs="Courier New"/>
          <w:szCs w:val="22"/>
          <w:lang w:eastAsia="zh-CN"/>
        </w:rPr>
        <w:t>Power Possible Discrepancy</w:t>
      </w:r>
      <w:r w:rsidRPr="009A50B8">
        <w:rPr>
          <w:rFonts w:ascii="Courier New" w:eastAsiaTheme="minorEastAsia" w:hAnsi="Courier New" w:cs="Courier New"/>
          <w:szCs w:val="22"/>
          <w:lang w:eastAsia="zh-CN"/>
        </w:rPr>
        <w:t xml:space="preserve"> </w:t>
      </w:r>
      <w:r>
        <w:rPr>
          <w:rFonts w:ascii="Courier New" w:eastAsiaTheme="minorEastAsia" w:hAnsi="Courier New" w:cs="Courier New"/>
          <w:szCs w:val="22"/>
          <w:lang w:eastAsia="zh-CN"/>
        </w:rPr>
        <w:t>Period</w:t>
      </w:r>
      <w:r w:rsidRPr="009A50B8">
        <w:rPr>
          <w:rFonts w:ascii="Courier New" w:eastAsiaTheme="minorEastAsia" w:hAnsi="Courier New" w:cs="Courier New"/>
          <w:szCs w:val="22"/>
          <w:lang w:eastAsia="zh-CN"/>
        </w:rPr>
        <w:t xml:space="preserve">s.  Such recommendations shall be implemented by Seller </w:t>
      </w:r>
      <w:r w:rsidR="00A82350">
        <w:rPr>
          <w:rFonts w:ascii="Courier New" w:eastAsiaTheme="minorEastAsia" w:hAnsi="Courier New" w:cs="Courier New"/>
          <w:szCs w:val="22"/>
          <w:lang w:eastAsia="zh-CN"/>
        </w:rPr>
        <w:t xml:space="preserve">to Company's reasonable satisfaction </w:t>
      </w:r>
      <w:r w:rsidRPr="009A50B8">
        <w:rPr>
          <w:rFonts w:ascii="Courier New" w:eastAsiaTheme="minorEastAsia" w:hAnsi="Courier New" w:cs="Courier New"/>
          <w:szCs w:val="22"/>
          <w:lang w:eastAsia="zh-CN"/>
        </w:rPr>
        <w:t>no later than forty-five (45) Days from the Day the completed Study is issued by the consultant, unless otherwise agreed to in writing by Company.</w:t>
      </w:r>
    </w:p>
    <w:p w14:paraId="10418892" w14:textId="77777777" w:rsidR="00B315BC" w:rsidRPr="009A50B8" w:rsidRDefault="00B315BC" w:rsidP="00B315BC">
      <w:pPr>
        <w:ind w:left="3600"/>
        <w:contextualSpacing/>
        <w:rPr>
          <w:rFonts w:ascii="Courier New" w:eastAsiaTheme="minorEastAsia" w:hAnsi="Courier New" w:cs="Courier New"/>
          <w:szCs w:val="22"/>
          <w:lang w:eastAsia="zh-CN"/>
        </w:rPr>
      </w:pPr>
    </w:p>
    <w:p w14:paraId="3D20F4A6" w14:textId="77777777" w:rsidR="00B315BC" w:rsidRDefault="00B315BC" w:rsidP="00B315BC">
      <w:pPr>
        <w:pStyle w:val="PUCL5Hanging051"/>
        <w:spacing w:after="240"/>
        <w:ind w:left="3168" w:hanging="734"/>
        <w:rPr>
          <w:rFonts w:ascii="Courier New" w:hAnsi="Courier New" w:cs="Courier New"/>
          <w:b/>
        </w:rPr>
      </w:pPr>
      <w:r>
        <w:rPr>
          <w:rFonts w:ascii="Courier New" w:hAnsi="Courier New" w:cs="Courier New"/>
        </w:rPr>
        <w:t>I.</w:t>
      </w:r>
      <w:r>
        <w:rPr>
          <w:rFonts w:ascii="Courier New" w:hAnsi="Courier New" w:cs="Courier New"/>
        </w:rPr>
        <w:tab/>
        <w:t xml:space="preserve">Seller shall reserve space </w:t>
      </w:r>
      <w:r w:rsidRPr="000A2B74">
        <w:rPr>
          <w:rFonts w:ascii="Courier New" w:hAnsi="Courier New" w:cs="Courier New"/>
        </w:rPr>
        <w:t>within the Site</w:t>
      </w:r>
      <w:r>
        <w:rPr>
          <w:rFonts w:ascii="Courier New" w:hAnsi="Courier New" w:cs="Courier New"/>
        </w:rPr>
        <w:t xml:space="preserve"> for possible future installation of Company-owned meteorological equipment (such as </w:t>
      </w:r>
      <w:r w:rsidR="00004191">
        <w:rPr>
          <w:rFonts w:ascii="Courier New" w:hAnsi="Courier New" w:cs="Courier New"/>
        </w:rPr>
        <w:t>SODAR and irradiance</w:t>
      </w:r>
      <w:r w:rsidR="00533C46">
        <w:rPr>
          <w:rFonts w:ascii="Courier New" w:hAnsi="Courier New" w:cs="Courier New"/>
        </w:rPr>
        <w:t xml:space="preserve"> </w:t>
      </w:r>
      <w:r>
        <w:rPr>
          <w:rFonts w:ascii="Courier New" w:hAnsi="Courier New" w:cs="Courier New"/>
        </w:rPr>
        <w:t xml:space="preserve">monitors) and AC and DC source lines for such equipment.  In the event Company decides to install such meteorological equipment: (i) Seller shall work with Company to determine an acceptable location for such equipment </w:t>
      </w:r>
      <w:r w:rsidRPr="000A2B74">
        <w:rPr>
          <w:rFonts w:ascii="Courier New" w:hAnsi="Courier New" w:cs="Courier New"/>
        </w:rPr>
        <w:t>and any associated wiring, interface or other components;</w:t>
      </w:r>
      <w:r>
        <w:rPr>
          <w:rFonts w:ascii="Courier New" w:hAnsi="Courier New" w:cs="Courier New"/>
        </w:rPr>
        <w:t xml:space="preserve"> and (ii) Company shall pay for the needed equipment, and installation of such equipment, unless otherwise agreed to by the Parties.  Company and Seller shall use commercially reasonable efforts to facilitate installation and minimize </w:t>
      </w:r>
      <w:r w:rsidRPr="00EB4BF4">
        <w:rPr>
          <w:rFonts w:ascii="Courier New" w:hAnsi="Courier New" w:cs="Courier New"/>
        </w:rPr>
        <w:t>interference with the operation of the Facility.</w:t>
      </w:r>
    </w:p>
    <w:p w14:paraId="34565335" w14:textId="77777777" w:rsidR="00B8180C" w:rsidRDefault="00B315BC" w:rsidP="00B315BC">
      <w:pPr>
        <w:pStyle w:val="PUCL5Hanging051"/>
        <w:spacing w:after="240"/>
        <w:ind w:left="3168" w:hanging="734"/>
        <w:rPr>
          <w:rFonts w:ascii="Courier New" w:hAnsi="Courier New" w:cs="Courier New"/>
        </w:rPr>
      </w:pPr>
      <w:r>
        <w:rPr>
          <w:rFonts w:ascii="Courier New" w:hAnsi="Courier New" w:cs="Courier New"/>
        </w:rPr>
        <w:t>J.</w:t>
      </w:r>
      <w:r>
        <w:rPr>
          <w:rFonts w:ascii="Courier New" w:hAnsi="Courier New" w:cs="Courier New"/>
        </w:rPr>
        <w:tab/>
        <w:t>The Facility shall, at a minimum, satisfy the wind load and seismic load requirements of the International Building Code and any more stringent requirements imposed under applicable Laws.</w:t>
      </w:r>
    </w:p>
    <w:p w14:paraId="6EC2D5FE" w14:textId="77777777" w:rsidR="007046BA" w:rsidRDefault="00FE6D6F">
      <w:pPr>
        <w:pStyle w:val="PUCL3"/>
        <w:numPr>
          <w:ilvl w:val="0"/>
          <w:numId w:val="0"/>
        </w:numPr>
        <w:tabs>
          <w:tab w:val="left" w:pos="1170"/>
        </w:tabs>
        <w:ind w:left="1890" w:hanging="630"/>
        <w:rPr>
          <w:szCs w:val="24"/>
        </w:rPr>
      </w:pPr>
      <w:r>
        <w:rPr>
          <w:szCs w:val="24"/>
        </w:rPr>
        <w:t>(c)</w:t>
      </w:r>
      <w:r>
        <w:rPr>
          <w:szCs w:val="24"/>
        </w:rPr>
        <w:tab/>
      </w:r>
      <w:r>
        <w:rPr>
          <w:szCs w:val="24"/>
          <w:u w:val="single"/>
        </w:rPr>
        <w:t>Design Drawings, Bill of Materials, Relay Settings and Fuse Selection</w:t>
      </w:r>
      <w:r>
        <w:rPr>
          <w:szCs w:val="24"/>
        </w:rPr>
        <w:t>.  Seller shall provide to Company for its review the design drawings, Bill of Material, relay settings and fuse selection for the Facility and Company shall have the right, but not the obligation, to specify the type of electrical equipment, the interconnection wiring, the type of protective relaying equipment, including, but not limited to, the control circuits connected to it and the disconnecting devices, and the settings that affect the reliability and safety of operation of Company's and Seller's interconnected system.  Seller shall provide the relay settings, fuse selection, and AC/DC Schematic Trip Scheme (part of design drawings) for the Facility to Company at least sixty (60) Days prior to the Acceptance Test.  Company, at its option, may, with reasonable frequency, witness Seller's operation of control, synchronizing, and protection schemes and shall have the right to periodically re-specify the settings.  Seller shall utilize relay settings prescribed by Company, which may be changed over time as Company System requirements change.</w:t>
      </w:r>
    </w:p>
    <w:p w14:paraId="439864E3" w14:textId="77777777" w:rsidR="007046BA" w:rsidRDefault="00FE6D6F">
      <w:pPr>
        <w:pStyle w:val="PUCL3"/>
        <w:numPr>
          <w:ilvl w:val="0"/>
          <w:numId w:val="0"/>
        </w:numPr>
        <w:tabs>
          <w:tab w:val="left" w:pos="1170"/>
        </w:tabs>
        <w:ind w:left="1890" w:hanging="630"/>
        <w:rPr>
          <w:szCs w:val="24"/>
        </w:rPr>
      </w:pPr>
      <w:r>
        <w:rPr>
          <w:szCs w:val="24"/>
        </w:rPr>
        <w:t>(d)</w:t>
      </w:r>
      <w:r>
        <w:rPr>
          <w:szCs w:val="24"/>
        </w:rPr>
        <w:tab/>
      </w:r>
      <w:r>
        <w:rPr>
          <w:szCs w:val="24"/>
          <w:u w:val="single"/>
        </w:rPr>
        <w:t>Disconnect Device</w:t>
      </w:r>
      <w:r>
        <w:rPr>
          <w:szCs w:val="24"/>
        </w:rPr>
        <w:t>.  Seller shall provide a manually operated disconnect device which provides a visible break to separate Facility from Company System.  Such disconnect device shall be lockable in the OPEN position and be readily accessible to Company personnel at all times.</w:t>
      </w:r>
    </w:p>
    <w:p w14:paraId="48633CCB" w14:textId="77777777" w:rsidR="007046BA" w:rsidRDefault="00FE6D6F">
      <w:pPr>
        <w:pStyle w:val="PUCL3"/>
        <w:numPr>
          <w:ilvl w:val="0"/>
          <w:numId w:val="0"/>
        </w:numPr>
        <w:tabs>
          <w:tab w:val="left" w:pos="1170"/>
        </w:tabs>
        <w:ind w:left="1890" w:hanging="630"/>
        <w:rPr>
          <w:szCs w:val="24"/>
        </w:rPr>
      </w:pPr>
      <w:r>
        <w:rPr>
          <w:szCs w:val="24"/>
        </w:rPr>
        <w:t>(e)</w:t>
      </w:r>
      <w:r>
        <w:rPr>
          <w:szCs w:val="24"/>
        </w:rPr>
        <w:tab/>
      </w:r>
      <w:r>
        <w:rPr>
          <w:szCs w:val="24"/>
          <w:u w:val="single"/>
        </w:rPr>
        <w:t>Other Equipment</w:t>
      </w:r>
      <w:r>
        <w:rPr>
          <w:szCs w:val="24"/>
        </w:rPr>
        <w:t xml:space="preserve">.  Seller shall install, own and maintain the infrastructure associated with the Revenue Metering Package, including but not limited to all enclosures (meter cabinets, meter pedestals, meter sockets, pull boxes, and junction boxes, along with their grounding/bonding connections), CT/PT mounting structures, conduits and ductlines, enclosure support structures, ground buses, pads, test switches, terminal blocks, isolation relays, telephone surge suppressors, and analog phone lines (one per meter), subject to Company's review and approval.  </w:t>
      </w:r>
      <w:r>
        <w:rPr>
          <w:b/>
          <w:szCs w:val="24"/>
        </w:rPr>
        <w:t>[COMPANY TO REVISE THIS SECTION 1(E) PRIOR TO EXECUTION FOR SPECIFICS OF THE PROJECT.]</w:t>
      </w:r>
      <w:r>
        <w:rPr>
          <w:szCs w:val="24"/>
        </w:rPr>
        <w:t xml:space="preserve"> </w:t>
      </w:r>
    </w:p>
    <w:p w14:paraId="222019E8" w14:textId="77777777" w:rsidR="007046BA" w:rsidRDefault="00FE6D6F">
      <w:pPr>
        <w:pStyle w:val="PUCL3"/>
        <w:numPr>
          <w:ilvl w:val="0"/>
          <w:numId w:val="0"/>
        </w:numPr>
        <w:tabs>
          <w:tab w:val="left" w:pos="1170"/>
        </w:tabs>
        <w:ind w:left="1890" w:hanging="630"/>
        <w:rPr>
          <w:szCs w:val="24"/>
        </w:rPr>
      </w:pPr>
      <w:r>
        <w:rPr>
          <w:szCs w:val="24"/>
        </w:rPr>
        <w:t>(f)</w:t>
      </w:r>
      <w:r>
        <w:rPr>
          <w:szCs w:val="24"/>
        </w:rPr>
        <w:tab/>
      </w:r>
      <w:r>
        <w:rPr>
          <w:szCs w:val="24"/>
          <w:u w:val="single"/>
        </w:rPr>
        <w:t>Maintenance Plan</w:t>
      </w:r>
      <w:r>
        <w:rPr>
          <w:szCs w:val="24"/>
        </w:rPr>
        <w:t>.  Seller shall maintain Seller</w:t>
      </w:r>
      <w:r>
        <w:rPr>
          <w:szCs w:val="24"/>
        </w:rPr>
        <w:noBreakHyphen/>
        <w:t>Owned Interconnection Facilities in accordance with the following maintenance plan:</w:t>
      </w:r>
    </w:p>
    <w:p w14:paraId="448E8ACF" w14:textId="77777777" w:rsidR="007046BA" w:rsidRDefault="00FE6D6F">
      <w:pPr>
        <w:pStyle w:val="PlainText"/>
        <w:spacing w:after="240"/>
        <w:ind w:left="2160"/>
        <w:rPr>
          <w:sz w:val="24"/>
          <w:szCs w:val="24"/>
        </w:rPr>
      </w:pPr>
      <w:r>
        <w:rPr>
          <w:sz w:val="24"/>
          <w:szCs w:val="24"/>
        </w:rPr>
        <w:t xml:space="preserve">Transmission line:  </w:t>
      </w:r>
      <w:r>
        <w:rPr>
          <w:sz w:val="24"/>
          <w:szCs w:val="24"/>
          <w:highlight w:val="yellow"/>
        </w:rPr>
        <w:t>_____________________________</w:t>
      </w:r>
    </w:p>
    <w:p w14:paraId="2B700383" w14:textId="77777777" w:rsidR="007046BA" w:rsidRDefault="00FE6D6F">
      <w:pPr>
        <w:pStyle w:val="PlainText"/>
        <w:spacing w:after="240"/>
        <w:ind w:left="2160"/>
        <w:rPr>
          <w:sz w:val="24"/>
          <w:szCs w:val="24"/>
          <w:highlight w:val="yellow"/>
        </w:rPr>
      </w:pPr>
      <w:r>
        <w:rPr>
          <w:sz w:val="24"/>
          <w:szCs w:val="24"/>
          <w:highlight w:val="yellow"/>
        </w:rPr>
        <w:t>___</w:t>
      </w:r>
      <w:r>
        <w:rPr>
          <w:sz w:val="24"/>
          <w:szCs w:val="24"/>
        </w:rPr>
        <w:t xml:space="preserve"> kV Facility switching station:  </w:t>
      </w:r>
      <w:r>
        <w:rPr>
          <w:sz w:val="24"/>
          <w:szCs w:val="24"/>
          <w:highlight w:val="yellow"/>
        </w:rPr>
        <w:t>_________________________________________________</w:t>
      </w:r>
    </w:p>
    <w:p w14:paraId="03438A0A" w14:textId="77777777" w:rsidR="007046BA" w:rsidRDefault="00FE6D6F">
      <w:pPr>
        <w:pStyle w:val="PlainText"/>
        <w:spacing w:after="240"/>
        <w:ind w:left="2160"/>
        <w:rPr>
          <w:sz w:val="24"/>
          <w:szCs w:val="24"/>
        </w:rPr>
      </w:pPr>
      <w:r>
        <w:rPr>
          <w:sz w:val="24"/>
          <w:szCs w:val="24"/>
        </w:rPr>
        <w:t xml:space="preserve">Relay protection equipment:  </w:t>
      </w:r>
      <w:r>
        <w:rPr>
          <w:sz w:val="24"/>
          <w:szCs w:val="24"/>
          <w:highlight w:val="yellow"/>
        </w:rPr>
        <w:t>____________________</w:t>
      </w:r>
    </w:p>
    <w:p w14:paraId="5113661E" w14:textId="77777777" w:rsidR="007046BA" w:rsidRDefault="00FE6D6F">
      <w:pPr>
        <w:pStyle w:val="PlainText"/>
        <w:spacing w:after="240"/>
        <w:ind w:left="2160"/>
        <w:rPr>
          <w:sz w:val="24"/>
          <w:szCs w:val="24"/>
        </w:rPr>
      </w:pPr>
      <w:r>
        <w:rPr>
          <w:sz w:val="24"/>
          <w:szCs w:val="24"/>
        </w:rPr>
        <w:t xml:space="preserve">Other equipment as identified:  </w:t>
      </w:r>
      <w:r>
        <w:rPr>
          <w:sz w:val="24"/>
          <w:szCs w:val="24"/>
          <w:highlight w:val="yellow"/>
        </w:rPr>
        <w:t>______________</w:t>
      </w:r>
    </w:p>
    <w:p w14:paraId="7041677D" w14:textId="77777777" w:rsidR="007046BA" w:rsidRDefault="00FE6D6F">
      <w:pPr>
        <w:pStyle w:val="PlainText"/>
        <w:ind w:left="1890"/>
        <w:rPr>
          <w:sz w:val="24"/>
          <w:szCs w:val="24"/>
        </w:rPr>
      </w:pPr>
      <w:r>
        <w:rPr>
          <w:sz w:val="24"/>
          <w:szCs w:val="24"/>
        </w:rPr>
        <w:t>Seller shall furnish to Company a copy of records documenting such maintenance, within thirty (30) Days of completion of such maintenance work.</w:t>
      </w:r>
    </w:p>
    <w:p w14:paraId="182C080B" w14:textId="77777777" w:rsidR="007046BA" w:rsidRDefault="007046BA">
      <w:pPr>
        <w:pStyle w:val="PlainText"/>
        <w:rPr>
          <w:sz w:val="24"/>
          <w:szCs w:val="24"/>
        </w:rPr>
      </w:pPr>
    </w:p>
    <w:p w14:paraId="6C3D5B8B" w14:textId="77777777" w:rsidR="007046BA" w:rsidRDefault="00FE6D6F">
      <w:pPr>
        <w:pStyle w:val="PUCL3"/>
        <w:numPr>
          <w:ilvl w:val="0"/>
          <w:numId w:val="0"/>
        </w:numPr>
        <w:tabs>
          <w:tab w:val="left" w:pos="1170"/>
        </w:tabs>
        <w:ind w:left="1890" w:hanging="630"/>
        <w:rPr>
          <w:szCs w:val="24"/>
        </w:rPr>
      </w:pPr>
      <w:r>
        <w:rPr>
          <w:szCs w:val="24"/>
        </w:rPr>
        <w:t>(g)</w:t>
      </w:r>
      <w:r>
        <w:rPr>
          <w:szCs w:val="24"/>
        </w:rPr>
        <w:tab/>
      </w:r>
      <w:r>
        <w:rPr>
          <w:szCs w:val="24"/>
          <w:u w:val="single"/>
        </w:rPr>
        <w:t>Active Power Control Interface</w:t>
      </w:r>
      <w:r>
        <w:rPr>
          <w:szCs w:val="24"/>
        </w:rPr>
        <w:t xml:space="preserve">.  </w:t>
      </w:r>
    </w:p>
    <w:p w14:paraId="08EDE3A1" w14:textId="77777777" w:rsidR="007046BA" w:rsidRDefault="00FE6D6F">
      <w:pPr>
        <w:pStyle w:val="Corp1L4"/>
        <w:numPr>
          <w:ilvl w:val="0"/>
          <w:numId w:val="0"/>
        </w:numPr>
        <w:tabs>
          <w:tab w:val="left" w:pos="3060"/>
        </w:tabs>
        <w:ind w:left="3060" w:hanging="1116"/>
        <w:rPr>
          <w:szCs w:val="24"/>
        </w:rPr>
      </w:pPr>
      <w:r>
        <w:rPr>
          <w:szCs w:val="24"/>
        </w:rPr>
        <w:t>(i)</w:t>
      </w:r>
      <w:r>
        <w:rPr>
          <w:szCs w:val="24"/>
        </w:rPr>
        <w:tab/>
        <w:t>Seller shall provide and maintain in good working order all equipment, computers and software associated with the control system (the "</w:t>
      </w:r>
      <w:r>
        <w:rPr>
          <w:szCs w:val="24"/>
          <w:u w:val="single"/>
        </w:rPr>
        <w:t>Active Power Control Interface</w:t>
      </w:r>
      <w:r>
        <w:rPr>
          <w:szCs w:val="24"/>
        </w:rPr>
        <w:t xml:space="preserve">") necessary to interface the Facility active power controls with the Company System Operations Control Center for real power control of the Facility by the Company System Operator.  The Active Power Control Interface will be used to control the maximum level of the </w:t>
      </w:r>
      <w:r w:rsidR="00FC62F8">
        <w:rPr>
          <w:szCs w:val="24"/>
        </w:rPr>
        <w:t>net real power export</w:t>
      </w:r>
      <w:r>
        <w:rPr>
          <w:szCs w:val="24"/>
        </w:rPr>
        <w:t xml:space="preserve"> from the Facility when required under this </w:t>
      </w:r>
      <w:r>
        <w:rPr>
          <w:szCs w:val="24"/>
          <w:u w:val="single"/>
        </w:rPr>
        <w:t>Attachment B</w:t>
      </w:r>
      <w:r>
        <w:rPr>
          <w:szCs w:val="24"/>
        </w:rPr>
        <w:t xml:space="preserve"> (Facility Owned by Seller).  The implementation of the Active Power Control Interface will allow Company System Operator to initiate the active power limiting, vary the level of limiting, and remove the limiting remotely from Company System Operations Control Center through control signals from Company's SCADA and EMS systems.  </w:t>
      </w:r>
    </w:p>
    <w:p w14:paraId="29423BD5" w14:textId="77777777" w:rsidR="007046BA" w:rsidRDefault="00FE6D6F">
      <w:pPr>
        <w:pStyle w:val="Corp1L4"/>
        <w:numPr>
          <w:ilvl w:val="0"/>
          <w:numId w:val="0"/>
        </w:numPr>
        <w:tabs>
          <w:tab w:val="left" w:pos="3060"/>
        </w:tabs>
        <w:ind w:left="3060" w:hanging="1116"/>
        <w:rPr>
          <w:szCs w:val="24"/>
        </w:rPr>
      </w:pPr>
      <w:r>
        <w:rPr>
          <w:szCs w:val="24"/>
        </w:rPr>
        <w:t>(ii)</w:t>
      </w:r>
      <w:r>
        <w:rPr>
          <w:szCs w:val="24"/>
        </w:rPr>
        <w:tab/>
        <w:t xml:space="preserve">Company shall review and provide prior written approval of the design for the Active Power Control Interface to ensure compatibility with Company's </w:t>
      </w:r>
      <w:r w:rsidR="00BB5641">
        <w:rPr>
          <w:szCs w:val="24"/>
        </w:rPr>
        <w:t>centralized control</w:t>
      </w:r>
      <w:r>
        <w:rPr>
          <w:szCs w:val="24"/>
        </w:rPr>
        <w:t xml:space="preserve"> systems.  I</w:t>
      </w:r>
      <w:r w:rsidR="00B87381">
        <w:rPr>
          <w:szCs w:val="24"/>
        </w:rPr>
        <w:t>n order to ensure such continued compatibility,</w:t>
      </w:r>
      <w:r>
        <w:rPr>
          <w:szCs w:val="24"/>
        </w:rPr>
        <w:t xml:space="preserve"> Seller</w:t>
      </w:r>
      <w:r w:rsidR="00B87381">
        <w:rPr>
          <w:szCs w:val="24"/>
        </w:rPr>
        <w:t xml:space="preserve"> shall not</w:t>
      </w:r>
      <w:r>
        <w:rPr>
          <w:szCs w:val="24"/>
        </w:rPr>
        <w:t xml:space="preserve"> materially change the approved design</w:t>
      </w:r>
      <w:r w:rsidR="00B87381">
        <w:rPr>
          <w:szCs w:val="24"/>
        </w:rPr>
        <w:t xml:space="preserve"> without</w:t>
      </w:r>
      <w:r>
        <w:rPr>
          <w:szCs w:val="24"/>
        </w:rPr>
        <w:t xml:space="preserve"> Company's </w:t>
      </w:r>
      <w:r w:rsidR="00B87381">
        <w:rPr>
          <w:szCs w:val="24"/>
        </w:rPr>
        <w:t xml:space="preserve">prior </w:t>
      </w:r>
      <w:r>
        <w:rPr>
          <w:szCs w:val="24"/>
        </w:rPr>
        <w:t xml:space="preserve">review and prior written approval.  </w:t>
      </w:r>
    </w:p>
    <w:p w14:paraId="6CFE1186" w14:textId="77777777" w:rsidR="007046BA" w:rsidRDefault="00FE6D6F">
      <w:pPr>
        <w:pStyle w:val="Corp1L4"/>
        <w:numPr>
          <w:ilvl w:val="0"/>
          <w:numId w:val="0"/>
        </w:numPr>
        <w:tabs>
          <w:tab w:val="left" w:pos="3060"/>
        </w:tabs>
        <w:ind w:left="3060" w:hanging="1116"/>
        <w:rPr>
          <w:szCs w:val="24"/>
        </w:rPr>
      </w:pPr>
      <w:r>
        <w:rPr>
          <w:szCs w:val="24"/>
        </w:rPr>
        <w:t>(iii)</w:t>
      </w:r>
      <w:r>
        <w:rPr>
          <w:szCs w:val="24"/>
        </w:rPr>
        <w:tab/>
        <w:t xml:space="preserve">The Active Power Control Interface shall include, but not be limited to, a demarcation cabinet, ancillary equipment and software necessary for Seller to connect to Company's RTU, </w:t>
      </w:r>
      <w:r w:rsidR="00BB5641">
        <w:rPr>
          <w:szCs w:val="24"/>
        </w:rPr>
        <w:t xml:space="preserve">or designated communications and control interface, </w:t>
      </w:r>
      <w:r>
        <w:rPr>
          <w:szCs w:val="24"/>
        </w:rPr>
        <w:t xml:space="preserve">located in Company's portion of the Facility switching station which shall provide the control signals to the Facility and send feedback status to the Company System Operations Control Center.  The </w:t>
      </w:r>
      <w:r w:rsidR="00B27305">
        <w:rPr>
          <w:szCs w:val="24"/>
        </w:rPr>
        <w:t>control type shall be</w:t>
      </w:r>
      <w:r>
        <w:rPr>
          <w:szCs w:val="24"/>
        </w:rPr>
        <w:t xml:space="preserve"> analog output (setpoint) controls.</w:t>
      </w:r>
    </w:p>
    <w:p w14:paraId="69F335E4" w14:textId="77777777" w:rsidR="007046BA" w:rsidRDefault="00FE6D6F">
      <w:pPr>
        <w:pStyle w:val="Corp1L4"/>
        <w:numPr>
          <w:ilvl w:val="0"/>
          <w:numId w:val="0"/>
        </w:numPr>
        <w:tabs>
          <w:tab w:val="left" w:pos="3060"/>
        </w:tabs>
        <w:ind w:left="3060" w:hanging="1116"/>
        <w:rPr>
          <w:szCs w:val="24"/>
        </w:rPr>
      </w:pPr>
      <w:r>
        <w:rPr>
          <w:szCs w:val="24"/>
        </w:rPr>
        <w:t>(iv)</w:t>
      </w:r>
      <w:r>
        <w:rPr>
          <w:szCs w:val="24"/>
        </w:rPr>
        <w:tab/>
        <w:t xml:space="preserve">The Active Power Control Interface shall also include provision for feedback points from the Facility indicating when active power limiting is in effect and the analog value of the MW limit(s).  The Facility shall provide the feedback to the Company SCADA system within 2 seconds of receiving the respective control signal from the Company.  </w:t>
      </w:r>
    </w:p>
    <w:p w14:paraId="3267618B" w14:textId="77777777" w:rsidR="007046BA" w:rsidRDefault="00FE6D6F">
      <w:pPr>
        <w:pStyle w:val="Corp1L4"/>
        <w:numPr>
          <w:ilvl w:val="0"/>
          <w:numId w:val="0"/>
        </w:numPr>
        <w:tabs>
          <w:tab w:val="left" w:pos="3060"/>
        </w:tabs>
        <w:ind w:left="3060" w:hanging="1116"/>
        <w:rPr>
          <w:szCs w:val="24"/>
        </w:rPr>
      </w:pPr>
      <w:r>
        <w:rPr>
          <w:szCs w:val="24"/>
        </w:rPr>
        <w:t>(v)</w:t>
      </w:r>
      <w:r>
        <w:rPr>
          <w:szCs w:val="24"/>
        </w:rPr>
        <w:tab/>
        <w:t xml:space="preserve">Seller shall provide </w:t>
      </w:r>
      <w:r w:rsidR="001F0667">
        <w:rPr>
          <w:szCs w:val="24"/>
        </w:rPr>
        <w:t xml:space="preserve">to the telemetry interface </w:t>
      </w:r>
      <w:r>
        <w:rPr>
          <w:szCs w:val="24"/>
        </w:rPr>
        <w:t xml:space="preserve">an analog </w:t>
      </w:r>
      <w:r w:rsidR="001F0667">
        <w:rPr>
          <w:szCs w:val="24"/>
        </w:rPr>
        <w:t>signal for the MW gross production of each individual generating unit</w:t>
      </w:r>
      <w:r>
        <w:rPr>
          <w:szCs w:val="24"/>
        </w:rPr>
        <w:t>, and an analog signal for the total</w:t>
      </w:r>
      <w:r w:rsidR="00B27EC2">
        <w:rPr>
          <w:szCs w:val="24"/>
        </w:rPr>
        <w:t xml:space="preserve"> net</w:t>
      </w:r>
      <w:r>
        <w:rPr>
          <w:szCs w:val="24"/>
        </w:rPr>
        <w:t xml:space="preserve"> MW </w:t>
      </w:r>
      <w:r w:rsidR="00B27EC2">
        <w:rPr>
          <w:szCs w:val="24"/>
        </w:rPr>
        <w:t xml:space="preserve">production </w:t>
      </w:r>
      <w:r>
        <w:rPr>
          <w:szCs w:val="24"/>
        </w:rPr>
        <w:t xml:space="preserve">at the Point of Interconnection.  </w:t>
      </w:r>
    </w:p>
    <w:p w14:paraId="4315D2AF" w14:textId="77777777" w:rsidR="007046BA" w:rsidRDefault="00FE6D6F">
      <w:pPr>
        <w:pStyle w:val="Corp1L4"/>
        <w:numPr>
          <w:ilvl w:val="0"/>
          <w:numId w:val="0"/>
        </w:numPr>
        <w:tabs>
          <w:tab w:val="left" w:pos="3060"/>
        </w:tabs>
        <w:ind w:left="3060" w:hanging="1116"/>
        <w:rPr>
          <w:szCs w:val="24"/>
        </w:rPr>
      </w:pPr>
      <w:r>
        <w:rPr>
          <w:szCs w:val="24"/>
        </w:rPr>
        <w:t>(vi)</w:t>
      </w:r>
      <w:r>
        <w:rPr>
          <w:szCs w:val="24"/>
        </w:rPr>
        <w:tab/>
        <w:t xml:space="preserve">The Active Power Control Interface shall provide for remote control of the real-power output of the Facility by the Company at all times.  If the Active Power Control Interface is unavailable or disabled, the Facility shall not export electric energy to Company, unless the Company, in its sole discretion, agrees to accept electric energy and Seller and Company agree on an alternate means of </w:t>
      </w:r>
      <w:r w:rsidR="00DD5148">
        <w:rPr>
          <w:szCs w:val="24"/>
        </w:rPr>
        <w:t>dispatch</w:t>
      </w:r>
      <w:r>
        <w:rPr>
          <w:szCs w:val="24"/>
        </w:rPr>
        <w:t>. Notwithstanding the foregoing, if Seller fails to provide such remote control features (whether temporar</w:t>
      </w:r>
      <w:r w:rsidR="00FC62F8">
        <w:rPr>
          <w:szCs w:val="24"/>
        </w:rPr>
        <w:t>il</w:t>
      </w:r>
      <w:r>
        <w:rPr>
          <w:szCs w:val="24"/>
        </w:rPr>
        <w:t xml:space="preserve">y or throughout the Term) and fails to discontinue exporting electric energy to Company as required by this </w:t>
      </w:r>
      <w:r>
        <w:rPr>
          <w:szCs w:val="24"/>
          <w:u w:val="single"/>
        </w:rPr>
        <w:t>Section 1(g)(vi)</w:t>
      </w:r>
      <w:r>
        <w:rPr>
          <w:szCs w:val="24"/>
        </w:rPr>
        <w:t xml:space="preserve">, then, notwithstanding any other provision of this </w:t>
      </w:r>
      <w:r>
        <w:rPr>
          <w:szCs w:val="24"/>
          <w:u w:val="single"/>
        </w:rPr>
        <w:t>Attachment B</w:t>
      </w:r>
      <w:r>
        <w:rPr>
          <w:szCs w:val="24"/>
        </w:rPr>
        <w:t xml:space="preserve"> (Facility Owned by Seller), Company shall have the right to </w:t>
      </w:r>
      <w:r w:rsidR="0054050D">
        <w:rPr>
          <w:szCs w:val="24"/>
        </w:rPr>
        <w:t xml:space="preserve">derate or disconnect </w:t>
      </w:r>
      <w:r>
        <w:rPr>
          <w:szCs w:val="24"/>
        </w:rPr>
        <w:t>the entire Facility during those periods that such control features are not provided.</w:t>
      </w:r>
    </w:p>
    <w:p w14:paraId="37405E77" w14:textId="77777777" w:rsidR="007046BA" w:rsidRDefault="00FE6D6F" w:rsidP="00341660">
      <w:pPr>
        <w:pStyle w:val="Corp1L4"/>
        <w:numPr>
          <w:ilvl w:val="0"/>
          <w:numId w:val="19"/>
        </w:numPr>
        <w:tabs>
          <w:tab w:val="left" w:pos="3060"/>
        </w:tabs>
        <w:ind w:hanging="576"/>
        <w:rPr>
          <w:szCs w:val="24"/>
        </w:rPr>
      </w:pPr>
      <w:r>
        <w:rPr>
          <w:szCs w:val="24"/>
        </w:rPr>
        <w:t>If all local and remote active power controls become unavailable or fail, the Facility shall immediately disconnect from the Company's System.</w:t>
      </w:r>
    </w:p>
    <w:p w14:paraId="3B74BB5F" w14:textId="77777777" w:rsidR="007046BA" w:rsidRDefault="00FE6D6F" w:rsidP="00341660">
      <w:pPr>
        <w:pStyle w:val="Corp1L4"/>
        <w:numPr>
          <w:ilvl w:val="0"/>
          <w:numId w:val="19"/>
        </w:numPr>
        <w:tabs>
          <w:tab w:val="left" w:pos="3060"/>
        </w:tabs>
        <w:ind w:hanging="576"/>
        <w:rPr>
          <w:szCs w:val="24"/>
        </w:rPr>
      </w:pPr>
      <w:r>
        <w:rPr>
          <w:szCs w:val="24"/>
        </w:rPr>
        <w:t>If the direct transfer trip is unavailable due to loss of communication link, R</w:t>
      </w:r>
      <w:r w:rsidR="00DD5148">
        <w:rPr>
          <w:szCs w:val="24"/>
        </w:rPr>
        <w:t>T</w:t>
      </w:r>
      <w:r>
        <w:rPr>
          <w:szCs w:val="24"/>
        </w:rPr>
        <w:t xml:space="preserve">U failure, or other event resulting in the loss of the remote control by the Company, provision must be made for the Seller to </w:t>
      </w:r>
      <w:r w:rsidR="00B27EC2">
        <w:rPr>
          <w:szCs w:val="24"/>
        </w:rPr>
        <w:t>curtail to zero at a controlled rate until such time as the direct transfer trip is restored.</w:t>
      </w:r>
    </w:p>
    <w:p w14:paraId="0844F193" w14:textId="77777777" w:rsidR="007046BA" w:rsidRDefault="00FE6D6F">
      <w:pPr>
        <w:pStyle w:val="Corp1L4"/>
        <w:numPr>
          <w:ilvl w:val="0"/>
          <w:numId w:val="0"/>
        </w:numPr>
        <w:tabs>
          <w:tab w:val="left" w:pos="3060"/>
        </w:tabs>
        <w:ind w:left="3060" w:hanging="1116"/>
        <w:rPr>
          <w:szCs w:val="24"/>
        </w:rPr>
      </w:pPr>
      <w:r>
        <w:rPr>
          <w:szCs w:val="24"/>
        </w:rPr>
        <w:t>(vii)</w:t>
      </w:r>
      <w:r>
        <w:rPr>
          <w:szCs w:val="24"/>
        </w:rPr>
        <w:tab/>
        <w:t xml:space="preserve">The rate at which the Facility changes </w:t>
      </w:r>
      <w:r w:rsidR="00FC62F8">
        <w:rPr>
          <w:szCs w:val="24"/>
        </w:rPr>
        <w:t>net real power export</w:t>
      </w:r>
      <w:r>
        <w:rPr>
          <w:szCs w:val="24"/>
        </w:rPr>
        <w:t xml:space="preserve"> shall not exceed the ramp rate specified in </w:t>
      </w:r>
      <w:r>
        <w:rPr>
          <w:szCs w:val="24"/>
          <w:u w:val="single"/>
        </w:rPr>
        <w:t>Section 3(c</w:t>
      </w:r>
      <w:r>
        <w:rPr>
          <w:szCs w:val="24"/>
        </w:rPr>
        <w:t xml:space="preserve">) </w:t>
      </w:r>
      <w:r w:rsidR="00283187">
        <w:rPr>
          <w:szCs w:val="24"/>
        </w:rPr>
        <w:t xml:space="preserve">(Ramp Rate) </w:t>
      </w:r>
      <w:r>
        <w:rPr>
          <w:szCs w:val="24"/>
        </w:rPr>
        <w:t xml:space="preserve">of </w:t>
      </w:r>
      <w:r>
        <w:rPr>
          <w:szCs w:val="24"/>
          <w:u w:val="single"/>
        </w:rPr>
        <w:t>Attachment B</w:t>
      </w:r>
      <w:r>
        <w:rPr>
          <w:szCs w:val="24"/>
        </w:rPr>
        <w:t xml:space="preserve"> (Facility Owned by Seller).  The </w:t>
      </w:r>
      <w:r w:rsidR="00BF4620">
        <w:rPr>
          <w:szCs w:val="24"/>
        </w:rPr>
        <w:t>Facility's</w:t>
      </w:r>
      <w:r>
        <w:rPr>
          <w:szCs w:val="24"/>
        </w:rPr>
        <w:t xml:space="preserve"> Active Power Control Interface will control the rate at which electric energy is changed to achieve the active power limit.  The Facility will respond to the active power control request immediately. </w:t>
      </w:r>
      <w:r>
        <w:rPr>
          <w:b/>
          <w:szCs w:val="24"/>
        </w:rPr>
        <w:t>[THESE REQUIREMENTS MAY BE CHANGED BY COMPANY FOLLOWING COMPLETION OF THE IRS]</w:t>
      </w:r>
      <w:r>
        <w:rPr>
          <w:szCs w:val="24"/>
        </w:rPr>
        <w:t xml:space="preserve">  </w:t>
      </w:r>
    </w:p>
    <w:p w14:paraId="57F44182" w14:textId="77777777" w:rsidR="007046BA" w:rsidRDefault="00FE6D6F">
      <w:pPr>
        <w:pStyle w:val="Corp1L4"/>
        <w:numPr>
          <w:ilvl w:val="0"/>
          <w:numId w:val="0"/>
        </w:numPr>
        <w:tabs>
          <w:tab w:val="left" w:pos="3060"/>
        </w:tabs>
        <w:ind w:left="3060" w:hanging="1116"/>
        <w:rPr>
          <w:szCs w:val="24"/>
        </w:rPr>
      </w:pPr>
      <w:r>
        <w:rPr>
          <w:szCs w:val="24"/>
        </w:rPr>
        <w:t>(viii)</w:t>
      </w:r>
      <w:r>
        <w:rPr>
          <w:szCs w:val="24"/>
        </w:rPr>
        <w:tab/>
        <w:t xml:space="preserve">The Active Power Control Interface shall accept the following active power control(s) from the Company </w:t>
      </w:r>
      <w:r w:rsidR="00B27EC2">
        <w:rPr>
          <w:szCs w:val="24"/>
        </w:rPr>
        <w:t>centralized control systems</w:t>
      </w:r>
      <w:r>
        <w:rPr>
          <w:szCs w:val="24"/>
        </w:rPr>
        <w:t>:</w:t>
      </w:r>
    </w:p>
    <w:p w14:paraId="5081FF67" w14:textId="77777777" w:rsidR="007046BA" w:rsidRDefault="00FE6D6F">
      <w:pPr>
        <w:pStyle w:val="BodyText"/>
        <w:numPr>
          <w:ilvl w:val="0"/>
          <w:numId w:val="18"/>
        </w:numPr>
      </w:pPr>
      <w:r>
        <w:rPr>
          <w:rFonts w:ascii="Courier New" w:hAnsi="Courier New" w:cs="Courier New"/>
        </w:rPr>
        <w:t xml:space="preserve">Maximum Power Limit:  The Facility is not allowed to exceed this setting under any circumstances.  The frequency response control specified in </w:t>
      </w:r>
      <w:r>
        <w:rPr>
          <w:rFonts w:ascii="Courier New" w:hAnsi="Courier New" w:cs="Courier New"/>
          <w:u w:val="single"/>
        </w:rPr>
        <w:t>Section 3(m)</w:t>
      </w:r>
      <w:r>
        <w:rPr>
          <w:rFonts w:ascii="Courier New" w:hAnsi="Courier New" w:cs="Courier New"/>
        </w:rPr>
        <w:t xml:space="preserve"> </w:t>
      </w:r>
      <w:r w:rsidR="00283187">
        <w:rPr>
          <w:rFonts w:ascii="Courier New" w:hAnsi="Courier New" w:cs="Courier New"/>
        </w:rPr>
        <w:t xml:space="preserve">(Frequency Response) </w:t>
      </w:r>
      <w:r>
        <w:rPr>
          <w:rFonts w:ascii="Courier New" w:hAnsi="Courier New" w:cs="Courier New"/>
        </w:rPr>
        <w:t xml:space="preserve">of </w:t>
      </w:r>
      <w:r>
        <w:rPr>
          <w:rFonts w:ascii="Courier New" w:hAnsi="Courier New" w:cs="Courier New"/>
          <w:u w:val="single"/>
        </w:rPr>
        <w:t>Attachment B</w:t>
      </w:r>
      <w:r>
        <w:rPr>
          <w:rFonts w:ascii="Courier New" w:hAnsi="Courier New" w:cs="Courier New"/>
        </w:rPr>
        <w:t xml:space="preserve"> (Facility Owned by Seller) is not allowed to increase the Facility</w:t>
      </w:r>
      <w:r w:rsidR="00FC62F8">
        <w:rPr>
          <w:rFonts w:ascii="Courier New" w:hAnsi="Courier New" w:cs="Courier New"/>
        </w:rPr>
        <w:t>'s</w:t>
      </w:r>
      <w:r>
        <w:rPr>
          <w:rFonts w:ascii="Courier New" w:hAnsi="Courier New" w:cs="Courier New"/>
        </w:rPr>
        <w:t xml:space="preserve"> </w:t>
      </w:r>
      <w:r w:rsidR="00FC62F8">
        <w:rPr>
          <w:rFonts w:ascii="Courier New" w:hAnsi="Courier New" w:cs="Courier New"/>
        </w:rPr>
        <w:t>net real power export</w:t>
      </w:r>
      <w:r>
        <w:rPr>
          <w:rFonts w:ascii="Courier New" w:hAnsi="Courier New" w:cs="Courier New"/>
        </w:rPr>
        <w:t xml:space="preserve"> above this limit.  When the Maximum Power Limit is set to zero, the </w:t>
      </w:r>
      <w:r w:rsidR="00BF4620">
        <w:rPr>
          <w:rFonts w:ascii="Courier New" w:hAnsi="Courier New" w:cs="Courier New"/>
        </w:rPr>
        <w:t>Facility's</w:t>
      </w:r>
      <w:r>
        <w:rPr>
          <w:rFonts w:ascii="Courier New" w:hAnsi="Courier New" w:cs="Courier New"/>
        </w:rPr>
        <w:t xml:space="preserve"> </w:t>
      </w:r>
      <w:r w:rsidR="00A05181">
        <w:rPr>
          <w:rFonts w:ascii="Courier New" w:hAnsi="Courier New" w:cs="Courier New"/>
        </w:rPr>
        <w:t>inverters</w:t>
      </w:r>
      <w:r w:rsidR="0084482E">
        <w:rPr>
          <w:rFonts w:ascii="Courier New" w:hAnsi="Courier New" w:cs="Courier New"/>
        </w:rPr>
        <w:t xml:space="preserve"> </w:t>
      </w:r>
      <w:r>
        <w:rPr>
          <w:rFonts w:ascii="Courier New" w:hAnsi="Courier New" w:cs="Courier New"/>
        </w:rPr>
        <w:t xml:space="preserve">must be shutdown. </w:t>
      </w:r>
      <w:r w:rsidRPr="0084482E">
        <w:rPr>
          <w:rFonts w:ascii="Courier New" w:hAnsi="Courier New" w:cs="Courier New"/>
          <w:b/>
        </w:rPr>
        <w:t>[Applicability subject to Company review].</w:t>
      </w:r>
    </w:p>
    <w:p w14:paraId="262FF0D4" w14:textId="77777777" w:rsidR="007046BA" w:rsidRDefault="00FE6D6F">
      <w:pPr>
        <w:pStyle w:val="BodyText"/>
        <w:numPr>
          <w:ilvl w:val="0"/>
          <w:numId w:val="18"/>
        </w:numPr>
      </w:pPr>
      <w:r>
        <w:rPr>
          <w:rFonts w:ascii="Courier New" w:hAnsi="Courier New" w:cs="Courier New"/>
        </w:rPr>
        <w:t>Power Reference Limit:</w:t>
      </w:r>
      <w:r>
        <w:t xml:space="preserve">  </w:t>
      </w:r>
      <w:r>
        <w:rPr>
          <w:rFonts w:ascii="Courier New" w:hAnsi="Courier New" w:cs="Courier New"/>
        </w:rPr>
        <w:t>The Facility is not allowed to exceed this setting when system frequency is at 60 Hz.  When system frequency is not 60 Hz, the Facility</w:t>
      </w:r>
      <w:r w:rsidR="00FC62F8">
        <w:rPr>
          <w:rFonts w:ascii="Courier New" w:hAnsi="Courier New" w:cs="Courier New"/>
        </w:rPr>
        <w:t>'s</w:t>
      </w:r>
      <w:r>
        <w:rPr>
          <w:rFonts w:ascii="Courier New" w:hAnsi="Courier New" w:cs="Courier New"/>
        </w:rPr>
        <w:t xml:space="preserve"> </w:t>
      </w:r>
      <w:r w:rsidR="00FC62F8">
        <w:rPr>
          <w:rFonts w:ascii="Courier New" w:hAnsi="Courier New" w:cs="Courier New"/>
        </w:rPr>
        <w:t>net real power export</w:t>
      </w:r>
      <w:r>
        <w:rPr>
          <w:rFonts w:ascii="Courier New" w:hAnsi="Courier New" w:cs="Courier New"/>
        </w:rPr>
        <w:t xml:space="preserve"> is allowed to exceed this setting or be further reduced below this setting when commanded by the frequency response control specified in </w:t>
      </w:r>
      <w:r>
        <w:rPr>
          <w:rFonts w:ascii="Courier New" w:hAnsi="Courier New" w:cs="Courier New"/>
          <w:u w:val="single"/>
        </w:rPr>
        <w:t xml:space="preserve">Section 3(m) </w:t>
      </w:r>
      <w:r>
        <w:rPr>
          <w:rFonts w:ascii="Courier New" w:hAnsi="Courier New" w:cs="Courier New"/>
        </w:rPr>
        <w:t xml:space="preserve">of </w:t>
      </w:r>
      <w:r>
        <w:rPr>
          <w:rFonts w:ascii="Courier New" w:hAnsi="Courier New" w:cs="Courier New"/>
          <w:u w:val="single"/>
        </w:rPr>
        <w:t>Attachment B</w:t>
      </w:r>
      <w:r>
        <w:rPr>
          <w:rFonts w:ascii="Courier New" w:hAnsi="Courier New" w:cs="Courier New"/>
        </w:rPr>
        <w:t xml:space="preserve"> (Facility Owned by Seller).</w:t>
      </w:r>
    </w:p>
    <w:p w14:paraId="1836C9C3" w14:textId="77777777" w:rsidR="007046BA" w:rsidRDefault="00FE6D6F">
      <w:pPr>
        <w:pStyle w:val="BodyText"/>
        <w:ind w:left="3060" w:hanging="1080"/>
      </w:pPr>
      <w:r>
        <w:rPr>
          <w:rFonts w:ascii="Courier New" w:hAnsi="Courier New" w:cs="Courier New"/>
        </w:rPr>
        <w:t>(ix)</w:t>
      </w:r>
      <w:r>
        <w:rPr>
          <w:rFonts w:ascii="Courier New" w:hAnsi="Courier New" w:cs="Courier New"/>
        </w:rPr>
        <w:tab/>
        <w:t>Seller shall not override Company's active power controls without first obtaining specific approval to do so from the Company System Operator.</w:t>
      </w:r>
    </w:p>
    <w:p w14:paraId="08E70207" w14:textId="77777777" w:rsidR="007046BA" w:rsidRDefault="00FE6D6F">
      <w:pPr>
        <w:pStyle w:val="Corp1L4"/>
        <w:numPr>
          <w:ilvl w:val="0"/>
          <w:numId w:val="0"/>
        </w:numPr>
        <w:tabs>
          <w:tab w:val="left" w:pos="3060"/>
        </w:tabs>
        <w:ind w:left="3060" w:hanging="1116"/>
        <w:rPr>
          <w:szCs w:val="24"/>
        </w:rPr>
      </w:pPr>
      <w:r>
        <w:rPr>
          <w:szCs w:val="24"/>
        </w:rPr>
        <w:t>(x)</w:t>
      </w:r>
      <w:r>
        <w:rPr>
          <w:szCs w:val="24"/>
        </w:rPr>
        <w:tab/>
        <w:t>The requirements of the Active Power Control Interface may be modified as mutually agreed upon in writing by the Parties.</w:t>
      </w:r>
    </w:p>
    <w:p w14:paraId="21458543" w14:textId="77777777" w:rsidR="00C34637" w:rsidRDefault="00FE6D6F" w:rsidP="00066B97">
      <w:pPr>
        <w:pStyle w:val="PUCL3"/>
        <w:numPr>
          <w:ilvl w:val="0"/>
          <w:numId w:val="0"/>
        </w:numPr>
        <w:tabs>
          <w:tab w:val="left" w:pos="1170"/>
        </w:tabs>
        <w:ind w:left="1901" w:hanging="634"/>
        <w:rPr>
          <w:szCs w:val="24"/>
        </w:rPr>
      </w:pPr>
      <w:r>
        <w:rPr>
          <w:szCs w:val="24"/>
        </w:rPr>
        <w:t>(h)</w:t>
      </w:r>
      <w:r>
        <w:rPr>
          <w:szCs w:val="24"/>
        </w:rPr>
        <w:tab/>
      </w:r>
      <w:r w:rsidR="00C34637">
        <w:rPr>
          <w:szCs w:val="24"/>
          <w:u w:val="single"/>
        </w:rPr>
        <w:t>Control System Acceptance Test Procedures</w:t>
      </w:r>
      <w:r w:rsidR="00C34637">
        <w:rPr>
          <w:szCs w:val="24"/>
        </w:rPr>
        <w:t xml:space="preserve">.  </w:t>
      </w:r>
    </w:p>
    <w:p w14:paraId="03161018" w14:textId="77777777" w:rsidR="00C34637" w:rsidRDefault="00C34637" w:rsidP="00C34637">
      <w:pPr>
        <w:pStyle w:val="PUCL3"/>
        <w:numPr>
          <w:ilvl w:val="0"/>
          <w:numId w:val="55"/>
        </w:numPr>
        <w:tabs>
          <w:tab w:val="left" w:pos="1170"/>
        </w:tabs>
        <w:ind w:left="2592" w:hanging="720"/>
        <w:rPr>
          <w:szCs w:val="24"/>
        </w:rPr>
      </w:pPr>
      <w:r>
        <w:rPr>
          <w:szCs w:val="24"/>
          <w:u w:val="single"/>
        </w:rPr>
        <w:t>Conditions Precedent</w:t>
      </w:r>
      <w:r>
        <w:rPr>
          <w:szCs w:val="24"/>
        </w:rPr>
        <w:t>.  The following conditions precedent must be satisfied prior to the conduct of the Control System Acceptance Test:</w:t>
      </w:r>
    </w:p>
    <w:p w14:paraId="00741767" w14:textId="77777777" w:rsidR="00C34637" w:rsidRDefault="00C34637" w:rsidP="00C34637">
      <w:pPr>
        <w:pStyle w:val="BodyText"/>
        <w:numPr>
          <w:ilvl w:val="0"/>
          <w:numId w:val="56"/>
        </w:numPr>
        <w:ind w:left="2520"/>
        <w:rPr>
          <w:rFonts w:ascii="Courier New" w:hAnsi="Courier New" w:cs="Courier New"/>
        </w:rPr>
      </w:pPr>
      <w:r w:rsidRPr="00117C51">
        <w:rPr>
          <w:rFonts w:ascii="Courier New" w:hAnsi="Courier New" w:cs="Courier New"/>
        </w:rPr>
        <w:t>Su</w:t>
      </w:r>
      <w:r>
        <w:rPr>
          <w:rFonts w:ascii="Courier New" w:hAnsi="Courier New" w:cs="Courier New"/>
        </w:rPr>
        <w:t>ccessful Completion of the Acceptance Test.</w:t>
      </w:r>
    </w:p>
    <w:p w14:paraId="00B2841F" w14:textId="77777777" w:rsidR="00C34637" w:rsidRPr="00E42B03" w:rsidRDefault="00C34637" w:rsidP="00C34637">
      <w:pPr>
        <w:pStyle w:val="BodyText"/>
        <w:numPr>
          <w:ilvl w:val="0"/>
          <w:numId w:val="56"/>
        </w:numPr>
        <w:ind w:left="2520"/>
        <w:rPr>
          <w:rFonts w:ascii="Courier New" w:hAnsi="Courier New" w:cs="Courier New"/>
        </w:rPr>
      </w:pPr>
      <w:r>
        <w:rPr>
          <w:rFonts w:ascii="Courier New" w:hAnsi="Courier New" w:cs="Courier New"/>
        </w:rPr>
        <w:t xml:space="preserve">Facility has been successfully energized.  </w:t>
      </w:r>
    </w:p>
    <w:p w14:paraId="5B833820" w14:textId="77777777" w:rsidR="00C34637" w:rsidRDefault="00C34637" w:rsidP="00C34637">
      <w:pPr>
        <w:pStyle w:val="BodyText"/>
        <w:numPr>
          <w:ilvl w:val="0"/>
          <w:numId w:val="56"/>
        </w:numPr>
        <w:ind w:left="2520"/>
        <w:rPr>
          <w:rFonts w:ascii="Courier New" w:hAnsi="Courier New" w:cs="Courier New"/>
        </w:rPr>
      </w:pPr>
      <w:r w:rsidRPr="00EB3A51">
        <w:rPr>
          <w:rFonts w:ascii="Courier New" w:hAnsi="Courier New" w:cs="Courier New"/>
        </w:rPr>
        <w:t>All</w:t>
      </w:r>
      <w:r>
        <w:rPr>
          <w:rFonts w:ascii="Courier New" w:hAnsi="Courier New" w:cs="Courier New"/>
        </w:rPr>
        <w:t xml:space="preserve"> of the </w:t>
      </w:r>
      <w:r w:rsidR="00BF4620">
        <w:rPr>
          <w:rFonts w:ascii="Courier New" w:hAnsi="Courier New" w:cs="Courier New"/>
        </w:rPr>
        <w:t>Facility's</w:t>
      </w:r>
      <w:r>
        <w:rPr>
          <w:rFonts w:ascii="Courier New" w:hAnsi="Courier New" w:cs="Courier New"/>
        </w:rPr>
        <w:t xml:space="preserve"> </w:t>
      </w:r>
      <w:r w:rsidR="00283187">
        <w:rPr>
          <w:rFonts w:ascii="Courier New" w:hAnsi="Courier New" w:cs="Courier New"/>
        </w:rPr>
        <w:t>g</w:t>
      </w:r>
      <w:r>
        <w:rPr>
          <w:rFonts w:ascii="Courier New" w:hAnsi="Courier New" w:cs="Courier New"/>
        </w:rPr>
        <w:t>enerators have been fully commissioned.</w:t>
      </w:r>
    </w:p>
    <w:p w14:paraId="540D0A68" w14:textId="77777777" w:rsidR="00066B97" w:rsidRDefault="00066B97" w:rsidP="00C34637">
      <w:pPr>
        <w:pStyle w:val="BodyText"/>
        <w:numPr>
          <w:ilvl w:val="0"/>
          <w:numId w:val="56"/>
        </w:numPr>
        <w:ind w:left="2520"/>
        <w:rPr>
          <w:rFonts w:ascii="Courier New" w:hAnsi="Courier New" w:cs="Courier New"/>
        </w:rPr>
      </w:pPr>
      <w:r>
        <w:rPr>
          <w:rFonts w:ascii="Courier New" w:hAnsi="Courier New" w:cs="Courier New"/>
        </w:rPr>
        <w:t>The control system computer has been programmed for normal operations.</w:t>
      </w:r>
    </w:p>
    <w:p w14:paraId="13552195" w14:textId="77777777" w:rsidR="00C34637" w:rsidRDefault="00066B97" w:rsidP="00C34637">
      <w:pPr>
        <w:pStyle w:val="BodyText"/>
        <w:numPr>
          <w:ilvl w:val="0"/>
          <w:numId w:val="56"/>
        </w:numPr>
        <w:ind w:left="2520"/>
        <w:rPr>
          <w:rFonts w:ascii="Courier New" w:hAnsi="Courier New" w:cs="Courier New"/>
        </w:rPr>
      </w:pPr>
      <w:r>
        <w:rPr>
          <w:rFonts w:ascii="Courier New" w:hAnsi="Courier New" w:cs="Courier New"/>
        </w:rPr>
        <w:t>All equipment that is relied upon for normal operations (including ancillary devices such as capacitors/inductors, energy storage device, statcom, etc.) shall have been commissioned and be operating within normal parameters.</w:t>
      </w:r>
    </w:p>
    <w:p w14:paraId="43F616E3" w14:textId="77777777" w:rsidR="00C34637" w:rsidRPr="00693E0F" w:rsidRDefault="00C34637" w:rsidP="00EB3A51">
      <w:pPr>
        <w:pStyle w:val="BodyText"/>
        <w:numPr>
          <w:ilvl w:val="0"/>
          <w:numId w:val="55"/>
        </w:numPr>
        <w:ind w:left="2736" w:hanging="720"/>
        <w:rPr>
          <w:rFonts w:ascii="Courier New" w:hAnsi="Courier New" w:cs="Courier New"/>
        </w:rPr>
      </w:pPr>
      <w:r>
        <w:rPr>
          <w:rFonts w:ascii="Courier New" w:hAnsi="Courier New" w:cs="Courier New"/>
          <w:u w:val="single"/>
        </w:rPr>
        <w:t>Facility Generators</w:t>
      </w:r>
      <w:r>
        <w:rPr>
          <w:rFonts w:ascii="Courier New" w:hAnsi="Courier New" w:cs="Courier New"/>
        </w:rPr>
        <w:t xml:space="preserve">.  Unless </w:t>
      </w:r>
      <w:r w:rsidR="00EB3A51">
        <w:rPr>
          <w:rFonts w:ascii="Courier New" w:hAnsi="Courier New" w:cs="Courier New"/>
        </w:rPr>
        <w:t>all</w:t>
      </w:r>
      <w:r>
        <w:rPr>
          <w:rFonts w:ascii="Courier New" w:hAnsi="Courier New" w:cs="Courier New"/>
        </w:rPr>
        <w:t xml:space="preserve"> of the </w:t>
      </w:r>
      <w:r w:rsidR="00BF4620">
        <w:rPr>
          <w:rFonts w:ascii="Courier New" w:hAnsi="Courier New" w:cs="Courier New"/>
        </w:rPr>
        <w:t>Facility's</w:t>
      </w:r>
      <w:r>
        <w:rPr>
          <w:rFonts w:ascii="Courier New" w:hAnsi="Courier New" w:cs="Courier New"/>
        </w:rPr>
        <w:t xml:space="preserve"> generators </w:t>
      </w:r>
      <w:r w:rsidR="00EB3A51">
        <w:rPr>
          <w:rFonts w:ascii="Courier New" w:hAnsi="Courier New" w:cs="Courier New"/>
        </w:rPr>
        <w:t>are</w:t>
      </w:r>
      <w:r>
        <w:rPr>
          <w:rFonts w:ascii="Courier New" w:hAnsi="Courier New" w:cs="Courier New"/>
        </w:rPr>
        <w:t xml:space="preserve"> available for the duration of the Control System Acceptance Test, the Control System Acceptance Test will have to be re-run from the beginning unless Seller demonstrates to the satisfaction of the Company that the test results attained with less than </w:t>
      </w:r>
      <w:r w:rsidR="001D123B">
        <w:rPr>
          <w:rFonts w:ascii="Courier New" w:hAnsi="Courier New" w:cs="Courier New"/>
        </w:rPr>
        <w:t>all</w:t>
      </w:r>
      <w:r>
        <w:rPr>
          <w:rFonts w:ascii="Courier New" w:hAnsi="Courier New" w:cs="Courier New"/>
        </w:rPr>
        <w:t xml:space="preserve"> of the </w:t>
      </w:r>
      <w:r w:rsidR="00BF4620">
        <w:rPr>
          <w:rFonts w:ascii="Courier New" w:hAnsi="Courier New" w:cs="Courier New"/>
        </w:rPr>
        <w:t>Facility's</w:t>
      </w:r>
      <w:r>
        <w:rPr>
          <w:rFonts w:ascii="Courier New" w:hAnsi="Courier New" w:cs="Courier New"/>
        </w:rPr>
        <w:t xml:space="preserve"> generators are consistent with the results that would have been attained if </w:t>
      </w:r>
      <w:r w:rsidR="001D123B">
        <w:rPr>
          <w:rFonts w:ascii="Courier New" w:hAnsi="Courier New" w:cs="Courier New"/>
        </w:rPr>
        <w:t>all</w:t>
      </w:r>
      <w:r>
        <w:rPr>
          <w:rFonts w:ascii="Courier New" w:hAnsi="Courier New" w:cs="Courier New"/>
        </w:rPr>
        <w:t xml:space="preserve"> of the </w:t>
      </w:r>
      <w:r w:rsidR="00BF4620">
        <w:rPr>
          <w:rFonts w:ascii="Courier New" w:hAnsi="Courier New" w:cs="Courier New"/>
        </w:rPr>
        <w:t>Facility's</w:t>
      </w:r>
      <w:r>
        <w:rPr>
          <w:rFonts w:ascii="Courier New" w:hAnsi="Courier New" w:cs="Courier New"/>
        </w:rPr>
        <w:t xml:space="preserve"> generators had been available for the duration of the test</w:t>
      </w:r>
      <w:r w:rsidR="001D123B">
        <w:rPr>
          <w:rFonts w:ascii="Courier New" w:hAnsi="Courier New" w:cs="Courier New"/>
        </w:rPr>
        <w:t>.</w:t>
      </w:r>
    </w:p>
    <w:p w14:paraId="52D8E06D" w14:textId="77777777" w:rsidR="007046BA" w:rsidRDefault="00C34637" w:rsidP="00EB3A51">
      <w:pPr>
        <w:pStyle w:val="PUCL3"/>
        <w:numPr>
          <w:ilvl w:val="0"/>
          <w:numId w:val="47"/>
        </w:numPr>
        <w:tabs>
          <w:tab w:val="left" w:pos="1170"/>
        </w:tabs>
        <w:ind w:left="2736" w:hanging="864"/>
        <w:rPr>
          <w:szCs w:val="24"/>
        </w:rPr>
      </w:pPr>
      <w:r w:rsidRPr="00900D5F">
        <w:rPr>
          <w:u w:val="single"/>
        </w:rPr>
        <w:t>Procedure</w:t>
      </w:r>
      <w:r>
        <w:rPr>
          <w:u w:val="single"/>
        </w:rPr>
        <w:t>s</w:t>
      </w:r>
      <w:r>
        <w:t xml:space="preserve">. </w:t>
      </w:r>
      <w:r w:rsidRPr="00900D5F">
        <w:t xml:space="preserve"> </w:t>
      </w:r>
      <w:r w:rsidR="00066B97">
        <w:t xml:space="preserve">The Control System Acceptance Test will be conducted on Business Days during normal working hours on a mutually agreed upon schedule.  No Control System Acceptance Test will be scheduled during the final 21 Days of a calendar year.  </w:t>
      </w:r>
      <w:r>
        <w:rPr>
          <w:szCs w:val="24"/>
        </w:rPr>
        <w:t xml:space="preserve">No later than thirty (30) Days prior to conducting the Control System Acceptance Test, Company and Seller shall agree on a written protocol setting out the detailed procedure and criteria for passing the Control System Acceptance Test. </w:t>
      </w:r>
      <w:r>
        <w:rPr>
          <w:szCs w:val="24"/>
          <w:u w:val="single"/>
        </w:rPr>
        <w:t>Attachment O</w:t>
      </w:r>
      <w:r>
        <w:rPr>
          <w:szCs w:val="24"/>
        </w:rPr>
        <w:t xml:space="preserve"> (Control System Acceptance Test Criteria) provides general criteria to be included in the written protocol for the Control System Acceptance Test.  Within fifteen (15) Business Days of completion of the Control System Acceptance Test, Company shall notify Seller in writing whether the Control System Acceptance Test(s) has been passed and, if so, the date upon which such Control System Acceptance Test(s) was passed.  If any changes have been made to the technical specifications of the Facility or the design of the Facility in accordance with </w:t>
      </w:r>
      <w:r>
        <w:rPr>
          <w:szCs w:val="24"/>
          <w:u w:val="single"/>
        </w:rPr>
        <w:t>Section 5(f)</w:t>
      </w:r>
      <w:r>
        <w:rPr>
          <w:szCs w:val="24"/>
        </w:rPr>
        <w:t xml:space="preserve"> of </w:t>
      </w:r>
      <w:r>
        <w:rPr>
          <w:szCs w:val="24"/>
          <w:u w:val="single"/>
        </w:rPr>
        <w:t>Attachment A</w:t>
      </w:r>
      <w:r>
        <w:rPr>
          <w:szCs w:val="24"/>
        </w:rPr>
        <w:t xml:space="preserve"> (Description of Generation and Conversion Facility), such changes shall be reflected in an amendment to this Agreement, and the written protocol for the Control Systems Acceptance Test shall be based on the Facility as modified.  Such Amendment shall be executed prior to conducting the Control System Acceptance Test and Company shall have no obligation for any delay in performing the Control Systems Acceptance Test due to the need to complete and execute such amendment. </w:t>
      </w:r>
      <w:r w:rsidR="00FE6D6F">
        <w:rPr>
          <w:szCs w:val="24"/>
        </w:rPr>
        <w:t xml:space="preserve"> </w:t>
      </w:r>
    </w:p>
    <w:p w14:paraId="652686E5" w14:textId="77777777" w:rsidR="007046BA" w:rsidRDefault="00FE6D6F" w:rsidP="00066B97">
      <w:pPr>
        <w:pStyle w:val="PUCL3"/>
        <w:numPr>
          <w:ilvl w:val="2"/>
          <w:numId w:val="17"/>
        </w:numPr>
        <w:ind w:left="1901" w:hanging="634"/>
      </w:pPr>
      <w:r>
        <w:rPr>
          <w:u w:val="single"/>
        </w:rPr>
        <w:t>Facility Security and Maintenance</w:t>
      </w:r>
      <w:r>
        <w:t xml:space="preserve">.  Seller is responsible for securing the Facility.  Seller shall have personnel available to respond to all calls related to security incidents and shall take commercially reasonable efforts to prevent any security incidents.  Seller is also responsible for maintaining the </w:t>
      </w:r>
      <w:r w:rsidR="000E076E">
        <w:t>F</w:t>
      </w:r>
      <w:r>
        <w:t xml:space="preserve">acility, including vegetation management, to prevent security breaches.  Seller shall comply with all commercially reasonable requests of Company to update security and/or maintenance if required to prevent security breaches.  </w:t>
      </w:r>
    </w:p>
    <w:p w14:paraId="1211DC1B" w14:textId="77777777" w:rsidR="0007331A" w:rsidRPr="0007331A" w:rsidRDefault="00105B86" w:rsidP="0054050D">
      <w:pPr>
        <w:pStyle w:val="BodyText"/>
        <w:numPr>
          <w:ilvl w:val="0"/>
          <w:numId w:val="92"/>
        </w:numPr>
        <w:ind w:left="1901" w:hanging="634"/>
      </w:pPr>
      <w:r w:rsidRPr="003D0BB7">
        <w:rPr>
          <w:rFonts w:ascii="Courier New" w:hAnsi="Courier New" w:cs="Courier New"/>
          <w:u w:val="single"/>
        </w:rPr>
        <w:t>Demonstration of Facility.</w:t>
      </w:r>
      <w:r w:rsidRPr="003D0BB7">
        <w:rPr>
          <w:rFonts w:ascii="Courier New" w:hAnsi="Courier New" w:cs="Courier New"/>
        </w:rPr>
        <w:t xml:space="preserve">  Company shall have the right at any time, other than during maintenance or other special conditions communicated by Seller, to notify Seller in writing of Seller's failure, as observed by Company and set forth in such written notice, to meet the operational and performance requirements specified in </w:t>
      </w:r>
      <w:r w:rsidRPr="001A34D8">
        <w:rPr>
          <w:rFonts w:ascii="Courier New" w:hAnsi="Courier New" w:cs="Courier New"/>
          <w:u w:val="single"/>
        </w:rPr>
        <w:t xml:space="preserve">Section </w:t>
      </w:r>
      <w:r>
        <w:rPr>
          <w:rFonts w:ascii="Courier New" w:hAnsi="Courier New" w:cs="Courier New"/>
          <w:u w:val="single"/>
        </w:rPr>
        <w:t>1</w:t>
      </w:r>
      <w:r w:rsidRPr="001A34D8">
        <w:rPr>
          <w:rFonts w:ascii="Courier New" w:hAnsi="Courier New" w:cs="Courier New"/>
          <w:u w:val="single"/>
        </w:rPr>
        <w:t>(g)</w:t>
      </w:r>
      <w:r>
        <w:rPr>
          <w:rFonts w:ascii="Courier New" w:hAnsi="Courier New" w:cs="Courier New"/>
        </w:rPr>
        <w:t xml:space="preserve"> (Active Power Control Interface) and </w:t>
      </w:r>
      <w:r w:rsidRPr="001A34D8">
        <w:rPr>
          <w:rFonts w:ascii="Courier New" w:hAnsi="Courier New" w:cs="Courier New"/>
          <w:u w:val="single"/>
        </w:rPr>
        <w:t>Section 3</w:t>
      </w:r>
      <w:r>
        <w:rPr>
          <w:rFonts w:ascii="Courier New" w:hAnsi="Courier New" w:cs="Courier New"/>
        </w:rPr>
        <w:t xml:space="preserve"> (Performance Standards) of this </w:t>
      </w:r>
      <w:r w:rsidRPr="001A34D8">
        <w:rPr>
          <w:rFonts w:ascii="Courier New" w:hAnsi="Courier New" w:cs="Courier New"/>
          <w:u w:val="single"/>
        </w:rPr>
        <w:t>Attachment B</w:t>
      </w:r>
      <w:r>
        <w:rPr>
          <w:rFonts w:ascii="Courier New" w:hAnsi="Courier New" w:cs="Courier New"/>
        </w:rPr>
        <w:t xml:space="preserve"> (Facility</w:t>
      </w:r>
      <w:r w:rsidR="00FC62F8">
        <w:rPr>
          <w:rFonts w:ascii="Courier New" w:hAnsi="Courier New" w:cs="Courier New"/>
        </w:rPr>
        <w:t xml:space="preserve"> Owned by Seller</w:t>
      </w:r>
      <w:r>
        <w:rPr>
          <w:rFonts w:ascii="Courier New" w:hAnsi="Courier New" w:cs="Courier New"/>
        </w:rPr>
        <w:t xml:space="preserve">), </w:t>
      </w:r>
      <w:r w:rsidRPr="003D0BB7">
        <w:rPr>
          <w:rFonts w:ascii="Courier New" w:hAnsi="Courier New" w:cs="Courier New"/>
        </w:rPr>
        <w:t>and to require documentation or testing to verify compliance</w:t>
      </w:r>
      <w:r w:rsidR="00B03091">
        <w:rPr>
          <w:rFonts w:ascii="Courier New" w:hAnsi="Courier New" w:cs="Courier New"/>
        </w:rPr>
        <w:t xml:space="preserve"> with such requirements</w:t>
      </w:r>
      <w:r w:rsidRPr="003D0BB7">
        <w:rPr>
          <w:rFonts w:ascii="Courier New" w:hAnsi="Courier New" w:cs="Courier New"/>
        </w:rPr>
        <w:t>.</w:t>
      </w:r>
      <w:r w:rsidR="00B03091">
        <w:rPr>
          <w:rFonts w:ascii="Courier New" w:hAnsi="Courier New" w:cs="Courier New"/>
        </w:rPr>
        <w:t xml:space="preserve">  Upon receipt</w:t>
      </w:r>
      <w:r w:rsidRPr="003D0BB7">
        <w:rPr>
          <w:rFonts w:ascii="Courier New" w:hAnsi="Courier New" w:cs="Courier New"/>
        </w:rPr>
        <w:t xml:space="preserve"> of such </w:t>
      </w:r>
      <w:r w:rsidR="00407E3C">
        <w:rPr>
          <w:rFonts w:ascii="Courier New" w:hAnsi="Courier New" w:cs="Courier New"/>
        </w:rPr>
        <w:t>notice</w:t>
      </w:r>
      <w:r w:rsidRPr="003D0BB7">
        <w:rPr>
          <w:rFonts w:ascii="Courier New" w:hAnsi="Courier New" w:cs="Courier New"/>
        </w:rPr>
        <w:t xml:space="preserve">, Seller shall promptly </w:t>
      </w:r>
      <w:r w:rsidR="00407E3C">
        <w:rPr>
          <w:rFonts w:ascii="Courier New" w:hAnsi="Courier New" w:cs="Courier New"/>
        </w:rPr>
        <w:t>investigate the matter, implement corrective action</w:t>
      </w:r>
      <w:r w:rsidRPr="003D0BB7">
        <w:rPr>
          <w:rFonts w:ascii="Courier New" w:hAnsi="Courier New" w:cs="Courier New"/>
        </w:rPr>
        <w:t xml:space="preserve"> and provide to Company, within thirty (30) Days of </w:t>
      </w:r>
      <w:r w:rsidR="00407E3C">
        <w:rPr>
          <w:rFonts w:ascii="Courier New" w:hAnsi="Courier New" w:cs="Courier New"/>
        </w:rPr>
        <w:t>such</w:t>
      </w:r>
      <w:r w:rsidR="00407E3C" w:rsidRPr="003D0BB7">
        <w:rPr>
          <w:rFonts w:ascii="Courier New" w:hAnsi="Courier New" w:cs="Courier New"/>
        </w:rPr>
        <w:t xml:space="preserve"> </w:t>
      </w:r>
      <w:r w:rsidRPr="003D0BB7">
        <w:rPr>
          <w:rFonts w:ascii="Courier New" w:hAnsi="Courier New" w:cs="Courier New"/>
        </w:rPr>
        <w:t xml:space="preserve">notice, a written report of both the results of such investigation and the </w:t>
      </w:r>
      <w:r w:rsidR="00FA2D7E">
        <w:rPr>
          <w:rFonts w:ascii="Courier New" w:hAnsi="Courier New" w:cs="Courier New"/>
        </w:rPr>
        <w:t xml:space="preserve">corrective </w:t>
      </w:r>
      <w:r w:rsidRPr="003D0BB7">
        <w:rPr>
          <w:rFonts w:ascii="Courier New" w:hAnsi="Courier New" w:cs="Courier New"/>
        </w:rPr>
        <w:t xml:space="preserve">action taken by Seller.  If </w:t>
      </w:r>
      <w:r w:rsidR="00407E3C">
        <w:rPr>
          <w:rFonts w:ascii="Courier New" w:hAnsi="Courier New" w:cs="Courier New"/>
        </w:rPr>
        <w:t>the Seller's report does not resolve</w:t>
      </w:r>
      <w:r w:rsidRPr="003D0BB7">
        <w:rPr>
          <w:rFonts w:ascii="Courier New" w:hAnsi="Courier New" w:cs="Courier New"/>
        </w:rPr>
        <w:t xml:space="preserve"> to Company’s </w:t>
      </w:r>
      <w:r w:rsidR="00407E3C">
        <w:rPr>
          <w:rFonts w:ascii="Courier New" w:hAnsi="Courier New" w:cs="Courier New"/>
        </w:rPr>
        <w:t xml:space="preserve">reasonable </w:t>
      </w:r>
      <w:r w:rsidRPr="003D0BB7">
        <w:rPr>
          <w:rFonts w:ascii="Courier New" w:hAnsi="Courier New" w:cs="Courier New"/>
        </w:rPr>
        <w:t xml:space="preserve">satisfaction, the </w:t>
      </w:r>
      <w:r>
        <w:rPr>
          <w:rFonts w:ascii="Courier New" w:hAnsi="Courier New" w:cs="Courier New"/>
        </w:rPr>
        <w:t>P</w:t>
      </w:r>
      <w:r w:rsidRPr="003D0BB7">
        <w:rPr>
          <w:rFonts w:ascii="Courier New" w:hAnsi="Courier New" w:cs="Courier New"/>
        </w:rPr>
        <w:t xml:space="preserve">arties shall promptly commission a study to be performed by one of the engineering firms then included on the OEPR Consultants List to evaluate the cause </w:t>
      </w:r>
      <w:r w:rsidR="00B0036B">
        <w:rPr>
          <w:rFonts w:ascii="Courier New" w:hAnsi="Courier New" w:cs="Courier New"/>
        </w:rPr>
        <w:t xml:space="preserve">of the non-compliance </w:t>
      </w:r>
      <w:r w:rsidRPr="003D0BB7">
        <w:rPr>
          <w:rFonts w:ascii="Courier New" w:hAnsi="Courier New" w:cs="Courier New"/>
        </w:rPr>
        <w:t>and to make recommendations</w:t>
      </w:r>
      <w:r w:rsidR="00FA2D7E">
        <w:rPr>
          <w:rFonts w:ascii="Courier New" w:hAnsi="Courier New" w:cs="Courier New"/>
        </w:rPr>
        <w:t xml:space="preserve"> to remedy such non-compliance</w:t>
      </w:r>
      <w:r w:rsidRPr="003D0BB7">
        <w:rPr>
          <w:rFonts w:ascii="Courier New" w:hAnsi="Courier New" w:cs="Courier New"/>
        </w:rPr>
        <w:t xml:space="preserve">.  Seller shall pay for the cost of the </w:t>
      </w:r>
      <w:r w:rsidR="00B0036B">
        <w:rPr>
          <w:rFonts w:ascii="Courier New" w:hAnsi="Courier New" w:cs="Courier New"/>
        </w:rPr>
        <w:t>s</w:t>
      </w:r>
      <w:r w:rsidRPr="003D0BB7">
        <w:rPr>
          <w:rFonts w:ascii="Courier New" w:hAnsi="Courier New" w:cs="Courier New"/>
        </w:rPr>
        <w:t>tudy</w:t>
      </w:r>
      <w:r>
        <w:rPr>
          <w:rFonts w:ascii="Courier New" w:hAnsi="Courier New" w:cs="Courier New"/>
        </w:rPr>
        <w:t>.</w:t>
      </w:r>
      <w:r w:rsidRPr="003D0BB7">
        <w:rPr>
          <w:rFonts w:ascii="Courier New" w:hAnsi="Courier New" w:cs="Courier New"/>
        </w:rPr>
        <w:t xml:space="preserve">  The </w:t>
      </w:r>
      <w:r w:rsidR="00B0036B">
        <w:rPr>
          <w:rFonts w:ascii="Courier New" w:hAnsi="Courier New" w:cs="Courier New"/>
        </w:rPr>
        <w:t>s</w:t>
      </w:r>
      <w:r w:rsidRPr="003D0BB7">
        <w:rPr>
          <w:rFonts w:ascii="Courier New" w:hAnsi="Courier New" w:cs="Courier New"/>
        </w:rPr>
        <w:t xml:space="preserve">tudy shall be completed within ninety (90) days, unless otherwise agreed to in writing by Seller and Company.  The </w:t>
      </w:r>
      <w:r>
        <w:rPr>
          <w:rFonts w:ascii="Courier New" w:hAnsi="Courier New" w:cs="Courier New"/>
        </w:rPr>
        <w:t>c</w:t>
      </w:r>
      <w:r w:rsidRPr="003D0BB7">
        <w:rPr>
          <w:rFonts w:ascii="Courier New" w:hAnsi="Courier New" w:cs="Courier New"/>
        </w:rPr>
        <w:t xml:space="preserve">onsultant shall send the </w:t>
      </w:r>
      <w:r w:rsidR="00B0036B">
        <w:rPr>
          <w:rFonts w:ascii="Courier New" w:hAnsi="Courier New" w:cs="Courier New"/>
        </w:rPr>
        <w:t>s</w:t>
      </w:r>
      <w:r w:rsidRPr="003D0BB7">
        <w:rPr>
          <w:rFonts w:ascii="Courier New" w:hAnsi="Courier New" w:cs="Courier New"/>
        </w:rPr>
        <w:t xml:space="preserve">tudy to Company and Seller.  Seller (and/or its Third-Party consultants and contractors), at Seller's expense, shall take such action as the </w:t>
      </w:r>
      <w:r w:rsidR="00B0036B">
        <w:rPr>
          <w:rFonts w:ascii="Courier New" w:hAnsi="Courier New" w:cs="Courier New"/>
        </w:rPr>
        <w:t>s</w:t>
      </w:r>
      <w:r w:rsidRPr="003D0BB7">
        <w:rPr>
          <w:rFonts w:ascii="Courier New" w:hAnsi="Courier New" w:cs="Courier New"/>
        </w:rPr>
        <w:t xml:space="preserve">tudy shall recommend with the objective of resolving the non-compliance.  Such recommendations shall be implemented by Seller to Company's reasonable satisfaction no later than forty-five (45) Days from the Day the completed </w:t>
      </w:r>
      <w:r w:rsidR="00B0036B">
        <w:rPr>
          <w:rFonts w:ascii="Courier New" w:hAnsi="Courier New" w:cs="Courier New"/>
        </w:rPr>
        <w:t>s</w:t>
      </w:r>
      <w:r w:rsidRPr="003D0BB7">
        <w:rPr>
          <w:rFonts w:ascii="Courier New" w:hAnsi="Courier New" w:cs="Courier New"/>
        </w:rPr>
        <w:t xml:space="preserve">tudy is issued by the consultant, unless otherwise agreed to in writing by Company.  Failure to </w:t>
      </w:r>
      <w:r w:rsidR="0054050D">
        <w:rPr>
          <w:rFonts w:ascii="Courier New" w:hAnsi="Courier New" w:cs="Courier New"/>
        </w:rPr>
        <w:t>implement such recommendations</w:t>
      </w:r>
      <w:r w:rsidRPr="003D0BB7">
        <w:rPr>
          <w:rFonts w:ascii="Courier New" w:hAnsi="Courier New" w:cs="Courier New"/>
        </w:rPr>
        <w:t xml:space="preserve"> within this period shall </w:t>
      </w:r>
      <w:r>
        <w:rPr>
          <w:rFonts w:ascii="Courier New" w:hAnsi="Courier New" w:cs="Courier New"/>
        </w:rPr>
        <w:t>constitute a material breach of this Agreement</w:t>
      </w:r>
      <w:r w:rsidRPr="003D0BB7">
        <w:rPr>
          <w:rFonts w:ascii="Courier New" w:hAnsi="Courier New" w:cs="Courier New"/>
        </w:rPr>
        <w:t>.</w:t>
      </w:r>
    </w:p>
    <w:p w14:paraId="5235B446" w14:textId="77777777" w:rsidR="007046BA" w:rsidRDefault="00FE6D6F">
      <w:pPr>
        <w:pStyle w:val="PUCL2"/>
        <w:numPr>
          <w:ilvl w:val="0"/>
          <w:numId w:val="0"/>
        </w:numPr>
        <w:ind w:left="720" w:hanging="720"/>
        <w:rPr>
          <w:szCs w:val="24"/>
        </w:rPr>
      </w:pPr>
      <w:r>
        <w:rPr>
          <w:szCs w:val="24"/>
        </w:rPr>
        <w:t>2.</w:t>
      </w:r>
      <w:r>
        <w:rPr>
          <w:szCs w:val="24"/>
        </w:rPr>
        <w:tab/>
      </w:r>
      <w:r>
        <w:rPr>
          <w:szCs w:val="24"/>
          <w:u w:val="single"/>
        </w:rPr>
        <w:t>Operating Procedures</w:t>
      </w:r>
      <w:r>
        <w:rPr>
          <w:szCs w:val="24"/>
        </w:rPr>
        <w:t xml:space="preserve">.  </w:t>
      </w:r>
      <w:r>
        <w:rPr>
          <w:b/>
          <w:szCs w:val="24"/>
        </w:rPr>
        <w:t xml:space="preserve">[NOTE: NUMERICAL SPECIFICATIONS IN THIS </w:t>
      </w:r>
      <w:r>
        <w:rPr>
          <w:b/>
          <w:szCs w:val="24"/>
          <w:u w:val="single"/>
        </w:rPr>
        <w:t>SECTION 2</w:t>
      </w:r>
      <w:r>
        <w:rPr>
          <w:b/>
          <w:szCs w:val="24"/>
        </w:rPr>
        <w:t xml:space="preserve"> MAY VARY DEPENDING ON THE SPECIFIC PROJECT AND THE RESULTS OF THE PROJECT SPECIFIC INTERCONNECTION REQUIREMENT STUDY.]</w:t>
      </w:r>
    </w:p>
    <w:p w14:paraId="7151D1AB" w14:textId="77777777" w:rsidR="007046BA" w:rsidRDefault="00FE6D6F">
      <w:pPr>
        <w:pStyle w:val="PUCL3"/>
        <w:numPr>
          <w:ilvl w:val="0"/>
          <w:numId w:val="0"/>
        </w:numPr>
        <w:tabs>
          <w:tab w:val="left" w:pos="1170"/>
        </w:tabs>
        <w:ind w:left="1890" w:hanging="630"/>
        <w:rPr>
          <w:szCs w:val="24"/>
        </w:rPr>
      </w:pPr>
      <w:r>
        <w:rPr>
          <w:szCs w:val="24"/>
        </w:rPr>
        <w:t>(a)</w:t>
      </w:r>
      <w:r>
        <w:rPr>
          <w:szCs w:val="24"/>
        </w:rPr>
        <w:tab/>
      </w:r>
      <w:r>
        <w:rPr>
          <w:szCs w:val="24"/>
          <w:u w:val="single"/>
        </w:rPr>
        <w:t>Reviews of the Facility</w:t>
      </w:r>
      <w:r>
        <w:rPr>
          <w:szCs w:val="24"/>
        </w:rPr>
        <w:t>.  Company may require periodic reviews of the Facility, maintenance records, available operating procedures and policies, and relay settings, and Seller shall implement changes Company deems necessary for parallel operation or to protect the Company System from damages resulting from the parallel operation of the Facility with the Company System.</w:t>
      </w:r>
    </w:p>
    <w:p w14:paraId="6AE59111" w14:textId="77777777" w:rsidR="007046BA" w:rsidRDefault="00FE6D6F">
      <w:pPr>
        <w:pStyle w:val="PUCL3"/>
        <w:numPr>
          <w:ilvl w:val="0"/>
          <w:numId w:val="0"/>
        </w:numPr>
        <w:tabs>
          <w:tab w:val="left" w:pos="1170"/>
        </w:tabs>
        <w:ind w:left="1890" w:hanging="630"/>
        <w:rPr>
          <w:szCs w:val="24"/>
        </w:rPr>
      </w:pPr>
      <w:r>
        <w:rPr>
          <w:szCs w:val="24"/>
        </w:rPr>
        <w:t>(b)</w:t>
      </w:r>
      <w:r>
        <w:rPr>
          <w:szCs w:val="24"/>
        </w:rPr>
        <w:tab/>
      </w:r>
      <w:r>
        <w:rPr>
          <w:szCs w:val="24"/>
          <w:u w:val="single"/>
        </w:rPr>
        <w:t>Separation</w:t>
      </w:r>
      <w:r>
        <w:rPr>
          <w:szCs w:val="24"/>
        </w:rPr>
        <w:t xml:space="preserve">.  Seller must separate from Company System whenever requested to do so by the Company System Operator pursuant to </w:t>
      </w:r>
      <w:r>
        <w:rPr>
          <w:szCs w:val="24"/>
          <w:u w:val="single"/>
        </w:rPr>
        <w:t>Article 8</w:t>
      </w:r>
      <w:r>
        <w:rPr>
          <w:szCs w:val="24"/>
        </w:rPr>
        <w:t xml:space="preserve"> (</w:t>
      </w:r>
      <w:r w:rsidR="00283187">
        <w:rPr>
          <w:szCs w:val="24"/>
        </w:rPr>
        <w:t>Company Dispatch</w:t>
      </w:r>
      <w:r>
        <w:rPr>
          <w:szCs w:val="24"/>
        </w:rPr>
        <w:t xml:space="preserve">) and </w:t>
      </w:r>
      <w:r>
        <w:rPr>
          <w:szCs w:val="24"/>
          <w:u w:val="single"/>
        </w:rPr>
        <w:t>Article 9</w:t>
      </w:r>
      <w:r>
        <w:rPr>
          <w:szCs w:val="24"/>
        </w:rPr>
        <w:t xml:space="preserve"> (Personnel and System Safety) of the Agreement.</w:t>
      </w:r>
    </w:p>
    <w:p w14:paraId="03FB3470" w14:textId="77777777" w:rsidR="007046BA" w:rsidRDefault="00FE6D6F">
      <w:pPr>
        <w:pStyle w:val="PUCL3"/>
        <w:numPr>
          <w:ilvl w:val="0"/>
          <w:numId w:val="0"/>
        </w:numPr>
        <w:tabs>
          <w:tab w:val="left" w:pos="1260"/>
        </w:tabs>
        <w:ind w:left="1890" w:hanging="630"/>
        <w:rPr>
          <w:szCs w:val="24"/>
        </w:rPr>
      </w:pPr>
      <w:r>
        <w:rPr>
          <w:szCs w:val="24"/>
        </w:rPr>
        <w:t>(c)</w:t>
      </w:r>
      <w:r>
        <w:rPr>
          <w:szCs w:val="24"/>
        </w:rPr>
        <w:tab/>
      </w:r>
      <w:r>
        <w:rPr>
          <w:szCs w:val="24"/>
          <w:u w:val="single"/>
        </w:rPr>
        <w:t>Seller Logs</w:t>
      </w:r>
      <w:r>
        <w:rPr>
          <w:szCs w:val="24"/>
        </w:rPr>
        <w:t>.  Logs shall be kept by Seller for information on unit availability including reasons for planned and forced outages; circuit breaker trip operations, relay operations, including target initiation and other unusual events.  Company shall have the right to review these logs, especially in analyzing system disturbances.  Seller shall maintain such records for a period of not less than six (6)</w:t>
      </w:r>
      <w:r w:rsidR="00B47463">
        <w:rPr>
          <w:szCs w:val="24"/>
        </w:rPr>
        <w:t xml:space="preserve"> years</w:t>
      </w:r>
      <w:r>
        <w:rPr>
          <w:szCs w:val="24"/>
        </w:rPr>
        <w:t>.</w:t>
      </w:r>
    </w:p>
    <w:p w14:paraId="57175885" w14:textId="77777777" w:rsidR="007046BA" w:rsidRDefault="00FE6D6F">
      <w:pPr>
        <w:pStyle w:val="PUCL3"/>
        <w:numPr>
          <w:ilvl w:val="0"/>
          <w:numId w:val="0"/>
        </w:numPr>
        <w:tabs>
          <w:tab w:val="left" w:pos="1170"/>
        </w:tabs>
        <w:ind w:left="1890" w:hanging="630"/>
        <w:rPr>
          <w:szCs w:val="24"/>
        </w:rPr>
      </w:pPr>
      <w:r>
        <w:rPr>
          <w:szCs w:val="24"/>
        </w:rPr>
        <w:t>(d)</w:t>
      </w:r>
      <w:r>
        <w:rPr>
          <w:szCs w:val="24"/>
        </w:rPr>
        <w:tab/>
      </w:r>
      <w:r>
        <w:rPr>
          <w:szCs w:val="24"/>
          <w:u w:val="single"/>
        </w:rPr>
        <w:t>Reclosing</w:t>
      </w:r>
      <w:r>
        <w:rPr>
          <w:szCs w:val="24"/>
        </w:rPr>
        <w:t>.  Under no circumstances shall Seller, when separated from the Company System for any reason, reclose into the Company System without first obtaining specific approval to do so from the Company System Operator.</w:t>
      </w:r>
    </w:p>
    <w:p w14:paraId="35ABCA1F" w14:textId="77777777" w:rsidR="007046BA" w:rsidRDefault="00FE6D6F">
      <w:pPr>
        <w:pStyle w:val="PUCL3"/>
        <w:numPr>
          <w:ilvl w:val="0"/>
          <w:numId w:val="0"/>
        </w:numPr>
        <w:tabs>
          <w:tab w:val="left" w:pos="1170"/>
        </w:tabs>
        <w:ind w:left="1890" w:hanging="630"/>
        <w:rPr>
          <w:szCs w:val="24"/>
        </w:rPr>
      </w:pPr>
      <w:r>
        <w:rPr>
          <w:szCs w:val="24"/>
        </w:rPr>
        <w:t>(e)</w:t>
      </w:r>
      <w:r>
        <w:rPr>
          <w:szCs w:val="24"/>
        </w:rPr>
        <w:tab/>
      </w:r>
      <w:r>
        <w:rPr>
          <w:szCs w:val="24"/>
          <w:u w:val="single"/>
        </w:rPr>
        <w:t>Reserved</w:t>
      </w:r>
      <w:r>
        <w:rPr>
          <w:szCs w:val="24"/>
        </w:rPr>
        <w:t>.</w:t>
      </w:r>
    </w:p>
    <w:p w14:paraId="1A75DF01" w14:textId="77777777" w:rsidR="007046BA" w:rsidRDefault="00FE6D6F">
      <w:pPr>
        <w:pStyle w:val="PUCL3"/>
        <w:numPr>
          <w:ilvl w:val="0"/>
          <w:numId w:val="0"/>
        </w:numPr>
        <w:tabs>
          <w:tab w:val="left" w:pos="1170"/>
        </w:tabs>
        <w:ind w:left="1901" w:hanging="634"/>
        <w:rPr>
          <w:szCs w:val="24"/>
        </w:rPr>
      </w:pPr>
      <w:r>
        <w:rPr>
          <w:szCs w:val="24"/>
        </w:rPr>
        <w:t>(f)</w:t>
      </w:r>
      <w:r>
        <w:rPr>
          <w:szCs w:val="24"/>
        </w:rPr>
        <w:tab/>
      </w:r>
      <w:r>
        <w:rPr>
          <w:szCs w:val="24"/>
          <w:u w:val="single"/>
        </w:rPr>
        <w:t>Reserved</w:t>
      </w:r>
      <w:r>
        <w:rPr>
          <w:szCs w:val="24"/>
        </w:rPr>
        <w:t xml:space="preserve">.  </w:t>
      </w:r>
    </w:p>
    <w:p w14:paraId="36F8F7BD" w14:textId="77777777" w:rsidR="007046BA" w:rsidRDefault="00FE6D6F">
      <w:pPr>
        <w:pStyle w:val="PUCL3"/>
        <w:numPr>
          <w:ilvl w:val="0"/>
          <w:numId w:val="0"/>
        </w:numPr>
        <w:tabs>
          <w:tab w:val="num" w:pos="1620"/>
        </w:tabs>
        <w:ind w:left="1901" w:hanging="634"/>
      </w:pPr>
      <w:r>
        <w:t>(g)</w:t>
      </w:r>
      <w:r>
        <w:tab/>
      </w:r>
      <w:r w:rsidR="00105B86">
        <w:rPr>
          <w:u w:val="single"/>
        </w:rPr>
        <w:t>Critical Infrastructure Protection</w:t>
      </w:r>
      <w:r>
        <w:t xml:space="preserve">.  Seller shall comply with the </w:t>
      </w:r>
      <w:r w:rsidR="00105B86">
        <w:t>critical infrastructure protection</w:t>
      </w:r>
      <w:r>
        <w:t xml:space="preserve"> requirements set forth in </w:t>
      </w:r>
      <w:r>
        <w:rPr>
          <w:u w:val="single"/>
        </w:rPr>
        <w:t>Section 1(b)(iii)G</w:t>
      </w:r>
      <w:r>
        <w:t xml:space="preserve"> of this </w:t>
      </w:r>
      <w:r>
        <w:rPr>
          <w:u w:val="single"/>
        </w:rPr>
        <w:t>Attachment B</w:t>
      </w:r>
      <w:r>
        <w:t xml:space="preserve"> (Facility Owned by Seller).</w:t>
      </w:r>
    </w:p>
    <w:p w14:paraId="0844E75A" w14:textId="77777777" w:rsidR="007046BA" w:rsidRDefault="00FE6D6F">
      <w:pPr>
        <w:pStyle w:val="PUCL3"/>
        <w:numPr>
          <w:ilvl w:val="2"/>
          <w:numId w:val="21"/>
        </w:numPr>
        <w:ind w:left="1901" w:hanging="634"/>
      </w:pPr>
      <w:r>
        <w:rPr>
          <w:u w:val="single"/>
        </w:rPr>
        <w:t>Allowed Operations</w:t>
      </w:r>
      <w:r>
        <w:t xml:space="preserve">.  Facility shall be allowed to export energy to the Company System only when the [__________] circuit is in normal operating configuration served by breaker [______] at [____] Substation.  </w:t>
      </w:r>
      <w:r>
        <w:rPr>
          <w:b/>
          <w:u w:val="single"/>
        </w:rPr>
        <w:t>[TO BE DETERMINED BY COMPANY BASED ON  THE RESULTS AND REQUIREMENTS OF THE IRS]</w:t>
      </w:r>
    </w:p>
    <w:p w14:paraId="566C2B6E" w14:textId="77777777" w:rsidR="007046BA" w:rsidRDefault="00FE6D6F">
      <w:pPr>
        <w:pStyle w:val="PUCL2"/>
        <w:numPr>
          <w:ilvl w:val="0"/>
          <w:numId w:val="0"/>
        </w:numPr>
        <w:rPr>
          <w:szCs w:val="24"/>
        </w:rPr>
      </w:pPr>
      <w:r>
        <w:rPr>
          <w:szCs w:val="24"/>
        </w:rPr>
        <w:t>3.</w:t>
      </w:r>
      <w:r>
        <w:rPr>
          <w:szCs w:val="24"/>
        </w:rPr>
        <w:tab/>
      </w:r>
      <w:r>
        <w:rPr>
          <w:szCs w:val="24"/>
          <w:u w:val="single"/>
        </w:rPr>
        <w:t>Performance Standards</w:t>
      </w:r>
      <w:r>
        <w:rPr>
          <w:szCs w:val="24"/>
        </w:rPr>
        <w:t>.</w:t>
      </w:r>
    </w:p>
    <w:p w14:paraId="0ECAFC99" w14:textId="77777777" w:rsidR="007046BA" w:rsidRDefault="00FE6D6F">
      <w:pPr>
        <w:pStyle w:val="PUCL3"/>
        <w:numPr>
          <w:ilvl w:val="0"/>
          <w:numId w:val="0"/>
        </w:numPr>
        <w:ind w:left="720" w:hanging="450"/>
      </w:pPr>
      <w:r>
        <w:rPr>
          <w:szCs w:val="24"/>
        </w:rPr>
        <w:tab/>
        <w:t>(a)</w:t>
      </w:r>
      <w:r>
        <w:rPr>
          <w:szCs w:val="24"/>
        </w:rPr>
        <w:tab/>
      </w:r>
      <w:r>
        <w:rPr>
          <w:szCs w:val="24"/>
          <w:u w:val="single"/>
        </w:rPr>
        <w:t>Reactive Power Control</w:t>
      </w:r>
      <w:r>
        <w:rPr>
          <w:szCs w:val="24"/>
        </w:rPr>
        <w:t xml:space="preserve">.  </w:t>
      </w:r>
      <w:r>
        <w:t>Seller shall control its reactive power by automatic voltage regulation control. Seller shall automatically regulate voltage at the Point of Interconnection to be specified by Company, to within 0.5% of a voltage</w:t>
      </w:r>
      <w:r w:rsidR="008B735A">
        <w:t xml:space="preserve"> or power factor</w:t>
      </w:r>
      <w:r>
        <w:t xml:space="preserve"> specified by the Company System Operator to the extent allowed by the Facility reactive power capabilities as defined in </w:t>
      </w:r>
      <w:r>
        <w:rPr>
          <w:u w:val="single"/>
        </w:rPr>
        <w:t>Section 3(b)</w:t>
      </w:r>
      <w:r w:rsidR="008B735A">
        <w:rPr>
          <w:u w:val="single"/>
        </w:rPr>
        <w:t xml:space="preserve"> </w:t>
      </w:r>
      <w:r>
        <w:t xml:space="preserve">(Reactive Amount) of this </w:t>
      </w:r>
      <w:r>
        <w:rPr>
          <w:u w:val="single"/>
        </w:rPr>
        <w:t>Attachment B</w:t>
      </w:r>
      <w:r>
        <w:t xml:space="preserve"> (Facility Owned by Seller). </w:t>
      </w:r>
      <w:r>
        <w:rPr>
          <w:b/>
        </w:rPr>
        <w:t>[FOR FACILITIES CONNECTED TO THE DISTRIBUTION SYSTEM, THESE REQUIREMENTS MAY BE CHANGED BY COMPANY UPON COMPLETION OF THE IRS.]</w:t>
      </w:r>
      <w:r>
        <w:t xml:space="preserve">  </w:t>
      </w:r>
    </w:p>
    <w:p w14:paraId="1C4920B2" w14:textId="77777777" w:rsidR="007046BA" w:rsidRDefault="00FE6D6F">
      <w:pPr>
        <w:pStyle w:val="PUCL3"/>
        <w:numPr>
          <w:ilvl w:val="0"/>
          <w:numId w:val="0"/>
        </w:numPr>
        <w:ind w:left="1440" w:hanging="720"/>
        <w:rPr>
          <w:szCs w:val="24"/>
        </w:rPr>
      </w:pPr>
      <w:r>
        <w:rPr>
          <w:szCs w:val="24"/>
        </w:rPr>
        <w:t>(b)</w:t>
      </w:r>
      <w:r>
        <w:rPr>
          <w:szCs w:val="24"/>
        </w:rPr>
        <w:tab/>
      </w:r>
      <w:r>
        <w:rPr>
          <w:szCs w:val="24"/>
          <w:u w:val="single"/>
        </w:rPr>
        <w:t>Reactive Amount</w:t>
      </w:r>
      <w:r>
        <w:rPr>
          <w:szCs w:val="24"/>
        </w:rPr>
        <w:t xml:space="preserve">.  </w:t>
      </w:r>
      <w:r>
        <w:rPr>
          <w:b/>
          <w:szCs w:val="24"/>
        </w:rPr>
        <w:t>[THESE REQUIREMENTS MAY BE CHANGED BY COMPANY UPON COMPLETION OF THE IRS.</w:t>
      </w:r>
      <w:r>
        <w:rPr>
          <w:szCs w:val="24"/>
        </w:rPr>
        <w:t>]</w:t>
      </w:r>
    </w:p>
    <w:p w14:paraId="3C781F76" w14:textId="77777777" w:rsidR="007046BA" w:rsidRDefault="00FE6D6F">
      <w:pPr>
        <w:pStyle w:val="Corp1L4"/>
        <w:numPr>
          <w:ilvl w:val="0"/>
          <w:numId w:val="0"/>
        </w:numPr>
        <w:tabs>
          <w:tab w:val="left" w:pos="2520"/>
        </w:tabs>
        <w:ind w:left="2520" w:hanging="1080"/>
        <w:rPr>
          <w:b/>
          <w:szCs w:val="24"/>
        </w:rPr>
      </w:pPr>
      <w:r>
        <w:rPr>
          <w:szCs w:val="24"/>
        </w:rPr>
        <w:t>(i)</w:t>
      </w:r>
      <w:r>
        <w:rPr>
          <w:szCs w:val="24"/>
        </w:rPr>
        <w:tab/>
      </w:r>
      <w:r w:rsidR="00BA4332">
        <w:rPr>
          <w:szCs w:val="24"/>
        </w:rPr>
        <w:t>Seller shall install sufficient equipment so that each</w:t>
      </w:r>
      <w:r w:rsidR="00177AA6">
        <w:rPr>
          <w:szCs w:val="24"/>
        </w:rPr>
        <w:t xml:space="preserve"> </w:t>
      </w:r>
      <w:r w:rsidR="00283187" w:rsidRPr="00283187">
        <w:rPr>
          <w:szCs w:val="24"/>
          <w:highlight w:val="yellow"/>
        </w:rPr>
        <w:t>______</w:t>
      </w:r>
      <w:r w:rsidR="00283187">
        <w:rPr>
          <w:szCs w:val="24"/>
        </w:rPr>
        <w:t xml:space="preserve"> </w:t>
      </w:r>
      <w:r w:rsidR="00177AA6">
        <w:rPr>
          <w:szCs w:val="24"/>
        </w:rPr>
        <w:t xml:space="preserve">kVA </w:t>
      </w:r>
      <w:r w:rsidR="000148E9">
        <w:rPr>
          <w:szCs w:val="24"/>
        </w:rPr>
        <w:t xml:space="preserve">inverter </w:t>
      </w:r>
      <w:r w:rsidR="00177AA6">
        <w:rPr>
          <w:szCs w:val="24"/>
        </w:rPr>
        <w:t xml:space="preserve">online at the Facility </w:t>
      </w:r>
      <w:r w:rsidR="00BA4332">
        <w:rPr>
          <w:szCs w:val="24"/>
        </w:rPr>
        <w:t>will</w:t>
      </w:r>
      <w:r w:rsidR="00177AA6">
        <w:rPr>
          <w:szCs w:val="24"/>
        </w:rPr>
        <w:t xml:space="preserve"> have the ability to deliver or receive, </w:t>
      </w:r>
      <w:r w:rsidR="00D45893">
        <w:rPr>
          <w:szCs w:val="24"/>
        </w:rPr>
        <w:t>at the Point of Interconnection</w:t>
      </w:r>
      <w:r w:rsidR="00321E90">
        <w:rPr>
          <w:szCs w:val="24"/>
        </w:rPr>
        <w:t>,</w:t>
      </w:r>
      <w:r w:rsidR="00321E90" w:rsidRPr="00321E90">
        <w:rPr>
          <w:szCs w:val="24"/>
        </w:rPr>
        <w:t xml:space="preserve"> </w:t>
      </w:r>
      <w:r w:rsidR="00321E90">
        <w:rPr>
          <w:szCs w:val="24"/>
        </w:rPr>
        <w:t>reactive power</w:t>
      </w:r>
      <w:r w:rsidR="007654CF">
        <w:rPr>
          <w:szCs w:val="24"/>
        </w:rPr>
        <w:t xml:space="preserve"> </w:t>
      </w:r>
      <w:r w:rsidR="00321E90" w:rsidRPr="00DD03F0">
        <w:rPr>
          <w:szCs w:val="24"/>
        </w:rPr>
        <w:t>a</w:t>
      </w:r>
      <w:r w:rsidR="007654CF" w:rsidRPr="00DD03F0">
        <w:rPr>
          <w:szCs w:val="24"/>
        </w:rPr>
        <w:t xml:space="preserve">s illustrated in the </w:t>
      </w:r>
      <w:r w:rsidR="007654CF" w:rsidRPr="00DD03F0">
        <w:rPr>
          <w:b/>
          <w:szCs w:val="24"/>
        </w:rPr>
        <w:t>[generator capability]</w:t>
      </w:r>
      <w:r w:rsidR="007654CF" w:rsidRPr="00DD03F0">
        <w:rPr>
          <w:szCs w:val="24"/>
        </w:rPr>
        <w:t xml:space="preserve"> curve(s) attached to this Agreement as Exhibit B-2 (Generator Capability Curve(s)).</w:t>
      </w:r>
      <w:r w:rsidR="007654CF">
        <w:rPr>
          <w:szCs w:val="24"/>
        </w:rPr>
        <w:t xml:space="preserve"> </w:t>
      </w:r>
      <w:r w:rsidR="00D45893">
        <w:rPr>
          <w:szCs w:val="24"/>
        </w:rPr>
        <w:t xml:space="preserve"> </w:t>
      </w:r>
      <w:r w:rsidR="00177AA6" w:rsidRPr="00A634E7">
        <w:rPr>
          <w:b/>
          <w:szCs w:val="24"/>
        </w:rPr>
        <w:t>[</w:t>
      </w:r>
      <w:r w:rsidR="00177AA6">
        <w:rPr>
          <w:b/>
          <w:szCs w:val="24"/>
        </w:rPr>
        <w:t>NOTE: THE IRS WILL DETERMINE IF ANY ADDITIONAL REACTIVE POWER RESOURCES WILL BE REQUIRED.]</w:t>
      </w:r>
    </w:p>
    <w:p w14:paraId="675BC0B1" w14:textId="77777777" w:rsidR="007046BA" w:rsidRDefault="00FE6D6F">
      <w:pPr>
        <w:pStyle w:val="Corp1L4"/>
        <w:numPr>
          <w:ilvl w:val="0"/>
          <w:numId w:val="0"/>
        </w:numPr>
        <w:tabs>
          <w:tab w:val="left" w:pos="3060"/>
        </w:tabs>
        <w:ind w:left="2520" w:hanging="1080"/>
        <w:rPr>
          <w:szCs w:val="24"/>
        </w:rPr>
      </w:pPr>
      <w:r>
        <w:rPr>
          <w:szCs w:val="24"/>
        </w:rPr>
        <w:t>(ii)</w:t>
      </w:r>
      <w:r>
        <w:rPr>
          <w:szCs w:val="24"/>
        </w:rPr>
        <w:tab/>
        <w:t>The Facility shall contain equipment able to continuously and actively control the output of reactive power under automatic voltage regulation control reacting to system voltage fluctuations</w:t>
      </w:r>
      <w:r w:rsidR="00D45893">
        <w:rPr>
          <w:szCs w:val="24"/>
        </w:rPr>
        <w:t xml:space="preserve"> or changes in real power output</w:t>
      </w:r>
      <w:r>
        <w:rPr>
          <w:szCs w:val="24"/>
        </w:rPr>
        <w:t>.  The automatic voltage regulation response speed at the point of regulation shall be such that at least 90% of the initial voltage correction needed to reach the voltage control target will be achieved within 1 second following a step change.</w:t>
      </w:r>
    </w:p>
    <w:p w14:paraId="45FC2370" w14:textId="77777777" w:rsidR="007046BA" w:rsidRDefault="00FE6D6F">
      <w:pPr>
        <w:pStyle w:val="Corp1L4"/>
        <w:numPr>
          <w:ilvl w:val="0"/>
          <w:numId w:val="0"/>
        </w:numPr>
        <w:tabs>
          <w:tab w:val="left" w:pos="1440"/>
        </w:tabs>
        <w:ind w:left="2520" w:hanging="1080"/>
        <w:rPr>
          <w:szCs w:val="24"/>
        </w:rPr>
      </w:pPr>
      <w:r>
        <w:rPr>
          <w:szCs w:val="24"/>
        </w:rPr>
        <w:t>(i</w:t>
      </w:r>
      <w:r w:rsidR="00B84C50">
        <w:rPr>
          <w:szCs w:val="24"/>
        </w:rPr>
        <w:t>ii</w:t>
      </w:r>
      <w:r>
        <w:rPr>
          <w:szCs w:val="24"/>
        </w:rPr>
        <w:t>)</w:t>
      </w:r>
      <w:r>
        <w:rPr>
          <w:szCs w:val="24"/>
        </w:rPr>
        <w:tab/>
        <w:t xml:space="preserve">If the Facility does not operate in accordance with </w:t>
      </w:r>
      <w:r>
        <w:rPr>
          <w:szCs w:val="24"/>
          <w:u w:val="single"/>
        </w:rPr>
        <w:t>Section 3(b)(i)</w:t>
      </w:r>
      <w:r>
        <w:rPr>
          <w:szCs w:val="24"/>
        </w:rPr>
        <w:t xml:space="preserve"> of this </w:t>
      </w:r>
      <w:r>
        <w:rPr>
          <w:szCs w:val="24"/>
          <w:u w:val="single"/>
        </w:rPr>
        <w:t>Attachment B</w:t>
      </w:r>
      <w:r>
        <w:rPr>
          <w:szCs w:val="24"/>
        </w:rPr>
        <w:t xml:space="preserve"> (Facility Owned by Seller), Company may disconnect all or a part of Facility from Company System until Seller corrects its operation (such as by installing capacitors at Seller's expense).</w:t>
      </w:r>
    </w:p>
    <w:p w14:paraId="74E8510F" w14:textId="77777777" w:rsidR="007046BA" w:rsidRDefault="00FE6D6F">
      <w:pPr>
        <w:pStyle w:val="PUCL3"/>
        <w:numPr>
          <w:ilvl w:val="0"/>
          <w:numId w:val="0"/>
        </w:numPr>
        <w:ind w:left="1440" w:hanging="720"/>
        <w:rPr>
          <w:szCs w:val="24"/>
        </w:rPr>
      </w:pPr>
      <w:r>
        <w:rPr>
          <w:szCs w:val="24"/>
        </w:rPr>
        <w:t>(c)</w:t>
      </w:r>
      <w:r>
        <w:rPr>
          <w:szCs w:val="24"/>
        </w:rPr>
        <w:tab/>
      </w:r>
      <w:r>
        <w:rPr>
          <w:szCs w:val="24"/>
          <w:u w:val="single"/>
        </w:rPr>
        <w:t>Ramp Rates</w:t>
      </w:r>
      <w:r>
        <w:rPr>
          <w:szCs w:val="24"/>
        </w:rPr>
        <w:t xml:space="preserve">.   </w:t>
      </w:r>
    </w:p>
    <w:p w14:paraId="0F7A9055" w14:textId="77777777" w:rsidR="007046BA" w:rsidRDefault="00FE6D6F">
      <w:pPr>
        <w:ind w:left="2160" w:hanging="720"/>
        <w:rPr>
          <w:rFonts w:ascii="Courier New" w:hAnsi="Courier New" w:cs="Courier New"/>
          <w:szCs w:val="24"/>
        </w:rPr>
      </w:pPr>
      <w:r>
        <w:rPr>
          <w:rFonts w:ascii="Courier New" w:hAnsi="Courier New" w:cs="Courier New"/>
          <w:szCs w:val="24"/>
        </w:rPr>
        <w:t>(i)</w:t>
      </w:r>
      <w:r>
        <w:rPr>
          <w:rFonts w:ascii="Courier New" w:hAnsi="Courier New" w:cs="Courier New"/>
          <w:szCs w:val="24"/>
        </w:rPr>
        <w:tab/>
        <w:t>Seller shall ensure that the ramp rate of the Facility is less than the following limits for all conditions including start up, normal operations, Seller adjusting the Facility</w:t>
      </w:r>
      <w:r w:rsidR="00A343F4">
        <w:rPr>
          <w:rFonts w:ascii="Courier New" w:hAnsi="Courier New" w:cs="Courier New"/>
          <w:szCs w:val="24"/>
        </w:rPr>
        <w:t>'s</w:t>
      </w:r>
      <w:r>
        <w:rPr>
          <w:rFonts w:ascii="Courier New" w:hAnsi="Courier New" w:cs="Courier New"/>
          <w:szCs w:val="24"/>
        </w:rPr>
        <w:t xml:space="preserve"> </w:t>
      </w:r>
      <w:r w:rsidR="00A343F4">
        <w:rPr>
          <w:rFonts w:ascii="Courier New" w:hAnsi="Courier New" w:cs="Courier New"/>
          <w:szCs w:val="24"/>
        </w:rPr>
        <w:t>net real power export</w:t>
      </w:r>
      <w:r>
        <w:rPr>
          <w:rFonts w:ascii="Courier New" w:hAnsi="Courier New" w:cs="Courier New"/>
          <w:szCs w:val="24"/>
        </w:rPr>
        <w:t xml:space="preserve">, changes in the </w:t>
      </w:r>
      <w:r w:rsidR="000148E9" w:rsidRPr="006E5D0E">
        <w:rPr>
          <w:rFonts w:ascii="Courier New" w:hAnsi="Courier New" w:cs="Courier New"/>
          <w:szCs w:val="24"/>
        </w:rPr>
        <w:t>solar</w:t>
      </w:r>
      <w:r w:rsidR="000148E9">
        <w:rPr>
          <w:rFonts w:ascii="Courier New" w:hAnsi="Courier New" w:cs="Courier New"/>
          <w:b/>
          <w:szCs w:val="24"/>
        </w:rPr>
        <w:t xml:space="preserve"> </w:t>
      </w:r>
      <w:r>
        <w:rPr>
          <w:rFonts w:ascii="Courier New" w:hAnsi="Courier New" w:cs="Courier New"/>
          <w:szCs w:val="24"/>
        </w:rPr>
        <w:t xml:space="preserve">resource, and shut down (for the following periods as calculated in accordance with </w:t>
      </w:r>
      <w:r>
        <w:rPr>
          <w:rFonts w:ascii="Courier New" w:hAnsi="Courier New" w:cs="Courier New"/>
          <w:szCs w:val="24"/>
          <w:u w:val="single"/>
        </w:rPr>
        <w:t>Attachment C</w:t>
      </w:r>
      <w:r>
        <w:rPr>
          <w:rFonts w:ascii="Courier New" w:hAnsi="Courier New" w:cs="Courier New"/>
          <w:szCs w:val="24"/>
        </w:rPr>
        <w:t xml:space="preserve"> (Methods and Formulas For Measuring Performance Standards).</w:t>
      </w:r>
    </w:p>
    <w:p w14:paraId="6BFFC54C" w14:textId="77777777" w:rsidR="007046BA" w:rsidRDefault="007046BA">
      <w:pPr>
        <w:ind w:left="1440"/>
        <w:rPr>
          <w:rFonts w:ascii="Courier New" w:hAnsi="Courier New" w:cs="Courier New"/>
          <w:szCs w:val="24"/>
        </w:rPr>
      </w:pPr>
    </w:p>
    <w:p w14:paraId="4E40EC32" w14:textId="77777777" w:rsidR="002B1AB2" w:rsidRPr="00BF1FD9" w:rsidRDefault="002B1AB2" w:rsidP="00BF1FD9">
      <w:pPr>
        <w:ind w:left="2160"/>
        <w:rPr>
          <w:rFonts w:ascii="Courier New" w:hAnsi="Courier New" w:cs="Courier New"/>
          <w:szCs w:val="24"/>
          <w:u w:val="single"/>
        </w:rPr>
      </w:pPr>
      <w:r>
        <w:rPr>
          <w:rFonts w:ascii="Courier New" w:hAnsi="Courier New" w:cs="Courier New"/>
          <w:szCs w:val="24"/>
          <w:u w:val="single"/>
        </w:rPr>
        <w:t>Island of Maui</w:t>
      </w:r>
      <w:r w:rsidR="00BA6471" w:rsidRPr="00BA6471">
        <w:rPr>
          <w:rFonts w:ascii="Courier New" w:hAnsi="Courier New" w:cs="Courier New"/>
          <w:szCs w:val="24"/>
        </w:rPr>
        <w:t xml:space="preserve"> </w:t>
      </w:r>
      <w:r w:rsidR="00BA6471">
        <w:rPr>
          <w:b/>
          <w:szCs w:val="24"/>
        </w:rPr>
        <w:t xml:space="preserve">[NOTE: THESE VALUES MAY </w:t>
      </w:r>
      <w:r w:rsidR="007E7CD4">
        <w:rPr>
          <w:b/>
          <w:szCs w:val="24"/>
        </w:rPr>
        <w:t xml:space="preserve">BE </w:t>
      </w:r>
      <w:r w:rsidR="00BA6471">
        <w:rPr>
          <w:b/>
          <w:szCs w:val="24"/>
        </w:rPr>
        <w:t>CHANGED BY COMPANY UPON COMPLETION OF THE IRS.]</w:t>
      </w:r>
    </w:p>
    <w:p w14:paraId="2BB2101C" w14:textId="77777777" w:rsidR="002B1AB2" w:rsidRDefault="002B1AB2">
      <w:pPr>
        <w:ind w:left="1440"/>
        <w:rPr>
          <w:rFonts w:ascii="Courier New" w:hAnsi="Courier New" w:cs="Courier New"/>
          <w:szCs w:val="24"/>
        </w:rPr>
      </w:pPr>
    </w:p>
    <w:p w14:paraId="6920C2C2" w14:textId="77777777" w:rsidR="007046BA" w:rsidRDefault="00FE6D6F">
      <w:pPr>
        <w:pStyle w:val="ListParagraph"/>
        <w:numPr>
          <w:ilvl w:val="0"/>
          <w:numId w:val="13"/>
        </w:numPr>
        <w:tabs>
          <w:tab w:val="left" w:pos="2160"/>
        </w:tabs>
        <w:rPr>
          <w:rFonts w:ascii="Courier New" w:hAnsi="Courier New" w:cs="Courier New"/>
          <w:szCs w:val="24"/>
        </w:rPr>
      </w:pPr>
      <w:r>
        <w:rPr>
          <w:rFonts w:ascii="Courier New" w:hAnsi="Courier New" w:cs="Courier New"/>
          <w:szCs w:val="24"/>
        </w:rPr>
        <w:t xml:space="preserve">Maximum Ramp Rate Upward of </w:t>
      </w:r>
      <w:r w:rsidR="002B1AB2">
        <w:rPr>
          <w:rFonts w:ascii="Courier New" w:hAnsi="Courier New" w:cs="Courier New"/>
          <w:szCs w:val="24"/>
        </w:rPr>
        <w:t>2</w:t>
      </w:r>
      <w:r w:rsidRPr="002B1AB2">
        <w:rPr>
          <w:rFonts w:ascii="Courier New" w:hAnsi="Courier New" w:cs="Courier New"/>
          <w:szCs w:val="24"/>
        </w:rPr>
        <w:t xml:space="preserve"> MW/minute</w:t>
      </w:r>
      <w:r>
        <w:rPr>
          <w:rFonts w:ascii="Courier New" w:hAnsi="Courier New" w:cs="Courier New"/>
          <w:szCs w:val="24"/>
        </w:rPr>
        <w:t xml:space="preserve"> for all periods. </w:t>
      </w:r>
    </w:p>
    <w:p w14:paraId="28DC7C59" w14:textId="77777777" w:rsidR="007046BA" w:rsidRDefault="007046BA">
      <w:pPr>
        <w:tabs>
          <w:tab w:val="left" w:pos="2160"/>
        </w:tabs>
        <w:ind w:left="2160"/>
        <w:rPr>
          <w:rFonts w:ascii="Courier New" w:hAnsi="Courier New" w:cs="Courier New"/>
          <w:szCs w:val="24"/>
        </w:rPr>
      </w:pPr>
    </w:p>
    <w:p w14:paraId="2D9B1D14" w14:textId="77777777" w:rsidR="007046BA" w:rsidRPr="00BF1FD9" w:rsidRDefault="00A669D8">
      <w:pPr>
        <w:pStyle w:val="ListParagraph"/>
        <w:numPr>
          <w:ilvl w:val="0"/>
          <w:numId w:val="14"/>
        </w:numPr>
        <w:tabs>
          <w:tab w:val="left" w:pos="2160"/>
        </w:tabs>
        <w:rPr>
          <w:rFonts w:ascii="Courier New" w:hAnsi="Courier New" w:cs="Courier New"/>
          <w:szCs w:val="24"/>
        </w:rPr>
      </w:pPr>
      <w:r>
        <w:rPr>
          <w:rFonts w:ascii="Courier New" w:hAnsi="Courier New" w:cs="Courier New"/>
          <w:szCs w:val="24"/>
        </w:rPr>
        <w:t xml:space="preserve">Maximum Ramp Rate Downward of </w:t>
      </w:r>
      <w:r w:rsidRPr="002B1AB2">
        <w:rPr>
          <w:rFonts w:ascii="Courier New" w:hAnsi="Courier New" w:cs="Courier New"/>
          <w:szCs w:val="24"/>
        </w:rPr>
        <w:t>2 MW/minute</w:t>
      </w:r>
      <w:r>
        <w:rPr>
          <w:rFonts w:ascii="Courier New" w:hAnsi="Courier New" w:cs="Courier New"/>
          <w:szCs w:val="24"/>
        </w:rPr>
        <w:t xml:space="preserve"> for all periods</w:t>
      </w:r>
      <w:r w:rsidR="00E619EC">
        <w:rPr>
          <w:rFonts w:ascii="Courier New" w:hAnsi="Courier New" w:cs="Courier New"/>
          <w:szCs w:val="24"/>
        </w:rPr>
        <w:t>.</w:t>
      </w:r>
    </w:p>
    <w:p w14:paraId="32B74B54" w14:textId="77777777" w:rsidR="002B1AB2" w:rsidRDefault="002B1AB2" w:rsidP="00BF1FD9">
      <w:pPr>
        <w:tabs>
          <w:tab w:val="left" w:pos="2160"/>
        </w:tabs>
        <w:ind w:left="2160"/>
        <w:rPr>
          <w:rFonts w:ascii="Courier New" w:hAnsi="Courier New" w:cs="Courier New"/>
          <w:szCs w:val="24"/>
        </w:rPr>
      </w:pPr>
    </w:p>
    <w:p w14:paraId="3CD19ECC" w14:textId="77777777" w:rsidR="00BB63EC" w:rsidRDefault="002B1AB2" w:rsidP="00BF1FD9">
      <w:pPr>
        <w:tabs>
          <w:tab w:val="left" w:pos="2160"/>
        </w:tabs>
        <w:ind w:left="2160"/>
        <w:rPr>
          <w:rFonts w:ascii="Courier New" w:hAnsi="Courier New" w:cs="Courier New"/>
          <w:szCs w:val="24"/>
          <w:u w:val="single"/>
        </w:rPr>
      </w:pPr>
      <w:r>
        <w:rPr>
          <w:rFonts w:ascii="Courier New" w:hAnsi="Courier New" w:cs="Courier New"/>
          <w:szCs w:val="24"/>
          <w:u w:val="single"/>
        </w:rPr>
        <w:t xml:space="preserve">Islands of Moloka‘i and </w:t>
      </w:r>
      <w:r w:rsidR="00BA6471">
        <w:rPr>
          <w:rFonts w:ascii="Courier New" w:hAnsi="Courier New" w:cs="Courier New"/>
          <w:szCs w:val="24"/>
          <w:u w:val="single"/>
        </w:rPr>
        <w:t>Lāna’i</w:t>
      </w:r>
      <w:r w:rsidR="00BA6471" w:rsidRPr="00BA6471">
        <w:rPr>
          <w:rFonts w:ascii="Courier New" w:hAnsi="Courier New" w:cs="Courier New"/>
          <w:szCs w:val="24"/>
        </w:rPr>
        <w:t xml:space="preserve"> </w:t>
      </w:r>
      <w:r w:rsidR="00BA6471">
        <w:rPr>
          <w:b/>
          <w:szCs w:val="24"/>
        </w:rPr>
        <w:t>[NOTE: THESE VALUES MAY CHANGED BY COMPANY UPON COMPLETION OF THE IRS.]</w:t>
      </w:r>
    </w:p>
    <w:p w14:paraId="50C5C450" w14:textId="77777777" w:rsidR="002B1AB2" w:rsidRDefault="002B1AB2" w:rsidP="00BF1FD9">
      <w:pPr>
        <w:tabs>
          <w:tab w:val="left" w:pos="2160"/>
        </w:tabs>
        <w:rPr>
          <w:rFonts w:ascii="Courier New" w:hAnsi="Courier New" w:cs="Courier New"/>
          <w:szCs w:val="24"/>
          <w:u w:val="single"/>
        </w:rPr>
      </w:pPr>
    </w:p>
    <w:p w14:paraId="4E09007C" w14:textId="77777777" w:rsidR="00BB63EC" w:rsidRDefault="00BB63EC" w:rsidP="00BB63EC">
      <w:pPr>
        <w:pStyle w:val="ListParagraph"/>
        <w:numPr>
          <w:ilvl w:val="0"/>
          <w:numId w:val="13"/>
        </w:numPr>
        <w:tabs>
          <w:tab w:val="left" w:pos="2160"/>
        </w:tabs>
        <w:rPr>
          <w:rFonts w:ascii="Courier New" w:hAnsi="Courier New" w:cs="Courier New"/>
          <w:szCs w:val="24"/>
        </w:rPr>
      </w:pPr>
      <w:r>
        <w:rPr>
          <w:rFonts w:ascii="Courier New" w:hAnsi="Courier New" w:cs="Courier New"/>
          <w:szCs w:val="24"/>
        </w:rPr>
        <w:t>Maximum Ramp Rate Upward of 0.1</w:t>
      </w:r>
      <w:r w:rsidRPr="002B1AB2">
        <w:rPr>
          <w:rFonts w:ascii="Courier New" w:hAnsi="Courier New" w:cs="Courier New"/>
          <w:szCs w:val="24"/>
        </w:rPr>
        <w:t xml:space="preserve"> MW/minute</w:t>
      </w:r>
      <w:r>
        <w:rPr>
          <w:rFonts w:ascii="Courier New" w:hAnsi="Courier New" w:cs="Courier New"/>
          <w:szCs w:val="24"/>
        </w:rPr>
        <w:t xml:space="preserve"> for all periods. </w:t>
      </w:r>
    </w:p>
    <w:p w14:paraId="4A648391" w14:textId="77777777" w:rsidR="00BB63EC" w:rsidRDefault="00BB63EC" w:rsidP="00BB63EC">
      <w:pPr>
        <w:tabs>
          <w:tab w:val="left" w:pos="2160"/>
        </w:tabs>
        <w:ind w:left="2160"/>
        <w:rPr>
          <w:rFonts w:ascii="Courier New" w:hAnsi="Courier New" w:cs="Courier New"/>
          <w:szCs w:val="24"/>
        </w:rPr>
      </w:pPr>
    </w:p>
    <w:p w14:paraId="0D182872" w14:textId="77777777" w:rsidR="00BB63EC" w:rsidRPr="00924B58" w:rsidRDefault="00BB63EC" w:rsidP="00BB63EC">
      <w:pPr>
        <w:pStyle w:val="ListParagraph"/>
        <w:numPr>
          <w:ilvl w:val="0"/>
          <w:numId w:val="14"/>
        </w:numPr>
        <w:tabs>
          <w:tab w:val="left" w:pos="2160"/>
        </w:tabs>
        <w:rPr>
          <w:rFonts w:ascii="Courier New" w:hAnsi="Courier New" w:cs="Courier New"/>
          <w:szCs w:val="24"/>
        </w:rPr>
      </w:pPr>
      <w:r>
        <w:rPr>
          <w:rFonts w:ascii="Courier New" w:hAnsi="Courier New" w:cs="Courier New"/>
          <w:szCs w:val="24"/>
        </w:rPr>
        <w:t>Maximum Ramp Rate Downward of 0.1</w:t>
      </w:r>
      <w:r w:rsidRPr="002B1AB2">
        <w:rPr>
          <w:rFonts w:ascii="Courier New" w:hAnsi="Courier New" w:cs="Courier New"/>
          <w:szCs w:val="24"/>
        </w:rPr>
        <w:t xml:space="preserve"> MW/minute</w:t>
      </w:r>
      <w:r>
        <w:rPr>
          <w:rFonts w:ascii="Courier New" w:hAnsi="Courier New" w:cs="Courier New"/>
          <w:szCs w:val="24"/>
        </w:rPr>
        <w:t xml:space="preserve"> for all periods.  </w:t>
      </w:r>
    </w:p>
    <w:p w14:paraId="72D45DED" w14:textId="77777777" w:rsidR="00BB63EC" w:rsidRPr="00BF1FD9" w:rsidRDefault="00BB63EC" w:rsidP="00BF1FD9">
      <w:pPr>
        <w:tabs>
          <w:tab w:val="left" w:pos="2160"/>
        </w:tabs>
        <w:rPr>
          <w:rFonts w:ascii="Courier New" w:hAnsi="Courier New" w:cs="Courier New"/>
          <w:szCs w:val="24"/>
          <w:u w:val="single"/>
        </w:rPr>
      </w:pPr>
    </w:p>
    <w:p w14:paraId="582435FF" w14:textId="77777777" w:rsidR="007046BA" w:rsidRDefault="007046BA">
      <w:pPr>
        <w:ind w:left="1440"/>
        <w:rPr>
          <w:rFonts w:ascii="Courier New" w:hAnsi="Courier New" w:cs="Courier New"/>
          <w:szCs w:val="24"/>
        </w:rPr>
      </w:pPr>
    </w:p>
    <w:p w14:paraId="00385CDE" w14:textId="77777777" w:rsidR="007046BA" w:rsidRPr="008B3F56" w:rsidRDefault="00FE6D6F">
      <w:pPr>
        <w:ind w:left="2160" w:hanging="720"/>
        <w:rPr>
          <w:rFonts w:ascii="Courier New" w:hAnsi="Courier New" w:cs="Courier New"/>
          <w:szCs w:val="24"/>
        </w:rPr>
      </w:pPr>
      <w:r>
        <w:rPr>
          <w:rFonts w:ascii="Courier New" w:hAnsi="Courier New" w:cs="Courier New"/>
          <w:szCs w:val="24"/>
        </w:rPr>
        <w:t>(ii)</w:t>
      </w:r>
      <w:r>
        <w:rPr>
          <w:rFonts w:ascii="Courier New" w:hAnsi="Courier New" w:cs="Courier New"/>
          <w:szCs w:val="24"/>
        </w:rPr>
        <w:tab/>
      </w:r>
      <w:r w:rsidRPr="00DD03F0">
        <w:rPr>
          <w:rFonts w:ascii="Courier New" w:hAnsi="Courier New" w:cs="Courier New"/>
          <w:szCs w:val="24"/>
        </w:rPr>
        <w:t xml:space="preserve">Upon receiving a command from the Company active power limit control(s) described in </w:t>
      </w:r>
      <w:r w:rsidRPr="00DD03F0">
        <w:rPr>
          <w:rFonts w:ascii="Courier New" w:hAnsi="Courier New" w:cs="Courier New"/>
          <w:szCs w:val="24"/>
          <w:u w:val="single"/>
        </w:rPr>
        <w:t>Section 1(g)(viii)</w:t>
      </w:r>
      <w:r w:rsidRPr="00DD03F0">
        <w:rPr>
          <w:rFonts w:ascii="Courier New" w:hAnsi="Courier New" w:cs="Courier New"/>
          <w:szCs w:val="24"/>
        </w:rPr>
        <w:t xml:space="preserve"> of this </w:t>
      </w:r>
      <w:r w:rsidRPr="00DD03F0">
        <w:rPr>
          <w:rFonts w:ascii="Courier New" w:hAnsi="Courier New" w:cs="Courier New"/>
          <w:szCs w:val="24"/>
          <w:u w:val="single"/>
        </w:rPr>
        <w:t>Attachment B</w:t>
      </w:r>
      <w:r w:rsidRPr="00DD03F0">
        <w:rPr>
          <w:rFonts w:ascii="Courier New" w:hAnsi="Courier New" w:cs="Courier New"/>
          <w:szCs w:val="24"/>
        </w:rPr>
        <w:t xml:space="preserve"> (Facility Owned by Seller), Seller shall adjust the Facility</w:t>
      </w:r>
      <w:r w:rsidR="00A343F4">
        <w:rPr>
          <w:rFonts w:ascii="Courier New" w:hAnsi="Courier New" w:cs="Courier New"/>
          <w:szCs w:val="24"/>
        </w:rPr>
        <w:t>'s</w:t>
      </w:r>
      <w:r w:rsidRPr="00DD03F0">
        <w:rPr>
          <w:rFonts w:ascii="Courier New" w:hAnsi="Courier New" w:cs="Courier New"/>
          <w:szCs w:val="24"/>
        </w:rPr>
        <w:t xml:space="preserve"> </w:t>
      </w:r>
      <w:r w:rsidR="00A343F4">
        <w:rPr>
          <w:rFonts w:ascii="Courier New" w:hAnsi="Courier New" w:cs="Courier New"/>
          <w:szCs w:val="24"/>
        </w:rPr>
        <w:t>net real power export</w:t>
      </w:r>
      <w:r w:rsidRPr="00DD03F0">
        <w:rPr>
          <w:rFonts w:ascii="Courier New" w:hAnsi="Courier New" w:cs="Courier New"/>
          <w:szCs w:val="24"/>
        </w:rPr>
        <w:t xml:space="preserve"> at a ramp rate, as calculated in accordance with </w:t>
      </w:r>
      <w:r w:rsidRPr="00DD03F0">
        <w:rPr>
          <w:rFonts w:ascii="Courier New" w:hAnsi="Courier New" w:cs="Courier New"/>
          <w:szCs w:val="24"/>
          <w:u w:val="single"/>
        </w:rPr>
        <w:t>Attachment C</w:t>
      </w:r>
      <w:r w:rsidRPr="00DD03F0">
        <w:rPr>
          <w:rFonts w:ascii="Courier New" w:hAnsi="Courier New" w:cs="Courier New"/>
          <w:szCs w:val="24"/>
        </w:rPr>
        <w:t xml:space="preserve"> (Methods and Formulas for Measuring Performance Standards), to be specified by the Company to the extent allowed by the </w:t>
      </w:r>
      <w:r w:rsidRPr="006E5D0E">
        <w:rPr>
          <w:rFonts w:ascii="Courier New" w:hAnsi="Courier New" w:cs="Courier New"/>
          <w:szCs w:val="24"/>
        </w:rPr>
        <w:t>solar</w:t>
      </w:r>
      <w:r w:rsidRPr="00DD03F0">
        <w:rPr>
          <w:rFonts w:ascii="Courier New" w:hAnsi="Courier New" w:cs="Courier New"/>
          <w:szCs w:val="24"/>
        </w:rPr>
        <w:t xml:space="preserve"> resource without exceeding such ramp rate and without intentional delay.  </w:t>
      </w:r>
    </w:p>
    <w:p w14:paraId="0D4F7357" w14:textId="77777777" w:rsidR="007046BA" w:rsidRDefault="007046BA" w:rsidP="00DD03F0">
      <w:pPr>
        <w:ind w:left="2160"/>
        <w:rPr>
          <w:rFonts w:ascii="Courier New" w:hAnsi="Courier New" w:cs="Courier New"/>
          <w:szCs w:val="24"/>
        </w:rPr>
      </w:pPr>
    </w:p>
    <w:p w14:paraId="3C08770C" w14:textId="77777777" w:rsidR="007046BA" w:rsidRDefault="00FE6D6F">
      <w:pPr>
        <w:ind w:left="2160" w:hanging="720"/>
        <w:rPr>
          <w:rFonts w:ascii="Courier New" w:hAnsi="Courier New" w:cs="Courier New"/>
          <w:szCs w:val="24"/>
        </w:rPr>
      </w:pPr>
      <w:r>
        <w:rPr>
          <w:rFonts w:ascii="Courier New" w:hAnsi="Courier New" w:cs="Courier New"/>
          <w:szCs w:val="24"/>
        </w:rPr>
        <w:t xml:space="preserve">(iii)The Facility is allowed to exceed the maximum ramp rate  limits in </w:t>
      </w:r>
      <w:r>
        <w:rPr>
          <w:rFonts w:ascii="Courier New" w:hAnsi="Courier New" w:cs="Courier New"/>
          <w:szCs w:val="24"/>
          <w:u w:val="single"/>
        </w:rPr>
        <w:t>Section 3(c)</w:t>
      </w:r>
      <w:r>
        <w:rPr>
          <w:rFonts w:ascii="Courier New" w:hAnsi="Courier New" w:cs="Courier New"/>
          <w:szCs w:val="24"/>
        </w:rPr>
        <w:t xml:space="preserve">(Ramp Rates) of this </w:t>
      </w:r>
      <w:r>
        <w:rPr>
          <w:rFonts w:ascii="Courier New" w:hAnsi="Courier New" w:cs="Courier New"/>
          <w:szCs w:val="24"/>
          <w:u w:val="single"/>
        </w:rPr>
        <w:t>Attachment B</w:t>
      </w:r>
      <w:r>
        <w:rPr>
          <w:rFonts w:ascii="Courier New" w:hAnsi="Courier New" w:cs="Courier New"/>
          <w:szCs w:val="24"/>
        </w:rPr>
        <w:t xml:space="preserve"> (Facility Owned by Seller) when Facility output is changed by the frequency response control described in </w:t>
      </w:r>
      <w:r>
        <w:rPr>
          <w:rFonts w:ascii="Courier New" w:hAnsi="Courier New" w:cs="Courier New"/>
          <w:szCs w:val="24"/>
          <w:u w:val="single"/>
        </w:rPr>
        <w:t>Section 3(m)</w:t>
      </w:r>
      <w:r>
        <w:rPr>
          <w:rFonts w:ascii="Courier New" w:hAnsi="Courier New" w:cs="Courier New"/>
          <w:szCs w:val="24"/>
        </w:rPr>
        <w:t xml:space="preserve"> </w:t>
      </w:r>
      <w:r w:rsidR="002453E5">
        <w:rPr>
          <w:rFonts w:ascii="Courier New" w:hAnsi="Courier New" w:cs="Courier New"/>
          <w:szCs w:val="24"/>
        </w:rPr>
        <w:t xml:space="preserve">(Frequency Response) </w:t>
      </w:r>
      <w:r>
        <w:rPr>
          <w:rFonts w:ascii="Courier New" w:hAnsi="Courier New" w:cs="Courier New"/>
          <w:szCs w:val="24"/>
        </w:rPr>
        <w:t xml:space="preserve">of this </w:t>
      </w:r>
      <w:r>
        <w:rPr>
          <w:rFonts w:ascii="Courier New" w:hAnsi="Courier New" w:cs="Courier New"/>
          <w:szCs w:val="24"/>
          <w:u w:val="single"/>
        </w:rPr>
        <w:t>Attachment B</w:t>
      </w:r>
      <w:r>
        <w:rPr>
          <w:rFonts w:ascii="Courier New" w:hAnsi="Courier New" w:cs="Courier New"/>
          <w:szCs w:val="24"/>
        </w:rPr>
        <w:t xml:space="preserve"> (Facility Owned by Seller).</w:t>
      </w:r>
    </w:p>
    <w:p w14:paraId="2BCBD02F" w14:textId="77777777" w:rsidR="007046BA" w:rsidRDefault="007046BA">
      <w:pPr>
        <w:pStyle w:val="PlainText"/>
        <w:rPr>
          <w:sz w:val="24"/>
          <w:szCs w:val="24"/>
        </w:rPr>
      </w:pPr>
    </w:p>
    <w:p w14:paraId="44FE548B" w14:textId="77777777" w:rsidR="007046BA" w:rsidRDefault="00FE6D6F">
      <w:pPr>
        <w:pStyle w:val="PUCL3"/>
        <w:numPr>
          <w:ilvl w:val="0"/>
          <w:numId w:val="0"/>
        </w:numPr>
        <w:ind w:left="1440" w:hanging="720"/>
        <w:rPr>
          <w:szCs w:val="24"/>
        </w:rPr>
      </w:pPr>
      <w:r>
        <w:rPr>
          <w:szCs w:val="24"/>
        </w:rPr>
        <w:t>(d)</w:t>
      </w:r>
      <w:r>
        <w:rPr>
          <w:szCs w:val="24"/>
        </w:rPr>
        <w:tab/>
      </w:r>
      <w:r>
        <w:rPr>
          <w:szCs w:val="24"/>
          <w:u w:val="single"/>
        </w:rPr>
        <w:t>Reserved</w:t>
      </w:r>
      <w:r>
        <w:rPr>
          <w:szCs w:val="24"/>
        </w:rPr>
        <w:t>.</w:t>
      </w:r>
    </w:p>
    <w:p w14:paraId="6BFE3E8C" w14:textId="77777777" w:rsidR="007046BA" w:rsidRDefault="007046BA">
      <w:pPr>
        <w:pStyle w:val="PlainText"/>
        <w:rPr>
          <w:sz w:val="24"/>
          <w:szCs w:val="24"/>
        </w:rPr>
      </w:pPr>
    </w:p>
    <w:p w14:paraId="13B269D6" w14:textId="77777777" w:rsidR="007046BA" w:rsidRDefault="00FE6D6F">
      <w:pPr>
        <w:pStyle w:val="PUCL3"/>
        <w:numPr>
          <w:ilvl w:val="0"/>
          <w:numId w:val="0"/>
        </w:numPr>
        <w:tabs>
          <w:tab w:val="left" w:pos="810"/>
        </w:tabs>
        <w:ind w:left="1440" w:hanging="720"/>
        <w:rPr>
          <w:szCs w:val="24"/>
        </w:rPr>
      </w:pPr>
      <w:r>
        <w:rPr>
          <w:szCs w:val="24"/>
        </w:rPr>
        <w:t>(e)</w:t>
      </w:r>
      <w:r>
        <w:rPr>
          <w:szCs w:val="24"/>
        </w:rPr>
        <w:tab/>
      </w:r>
      <w:r>
        <w:rPr>
          <w:szCs w:val="24"/>
          <w:u w:val="single"/>
        </w:rPr>
        <w:t>Undervoltage Ride-Through</w:t>
      </w:r>
      <w:r>
        <w:rPr>
          <w:szCs w:val="24"/>
        </w:rPr>
        <w:t>.</w:t>
      </w:r>
    </w:p>
    <w:p w14:paraId="3E92FCA7" w14:textId="77777777" w:rsidR="00B84C50" w:rsidRDefault="00FE6D6F" w:rsidP="00B84C50">
      <w:pPr>
        <w:pStyle w:val="PlainText"/>
        <w:ind w:left="1440"/>
        <w:rPr>
          <w:sz w:val="24"/>
          <w:szCs w:val="24"/>
        </w:rPr>
      </w:pPr>
      <w:r>
        <w:rPr>
          <w:sz w:val="24"/>
          <w:szCs w:val="24"/>
        </w:rPr>
        <w:t xml:space="preserve">The Facility, as a whole, </w:t>
      </w:r>
      <w:r w:rsidR="006A2A9C">
        <w:rPr>
          <w:sz w:val="24"/>
          <w:szCs w:val="24"/>
        </w:rPr>
        <w:t xml:space="preserve">shall </w:t>
      </w:r>
      <w:r>
        <w:rPr>
          <w:sz w:val="24"/>
          <w:szCs w:val="24"/>
        </w:rPr>
        <w:t xml:space="preserve">meet the following </w:t>
      </w:r>
      <w:r w:rsidR="006A2A9C">
        <w:rPr>
          <w:sz w:val="24"/>
          <w:szCs w:val="24"/>
        </w:rPr>
        <w:t xml:space="preserve">minimum </w:t>
      </w:r>
      <w:r>
        <w:rPr>
          <w:sz w:val="24"/>
          <w:szCs w:val="24"/>
        </w:rPr>
        <w:t xml:space="preserve">undervoltage ride-through requirements during low voltage affecting one or more of the three voltage phases ("V" is the voltage of any three voltage phases at the Point of Interconnection).  </w:t>
      </w:r>
      <w:r>
        <w:rPr>
          <w:b/>
          <w:sz w:val="24"/>
          <w:szCs w:val="24"/>
        </w:rPr>
        <w:t xml:space="preserve">[THESE VALUES MAY </w:t>
      </w:r>
      <w:r w:rsidR="00FD3F31">
        <w:rPr>
          <w:b/>
          <w:sz w:val="24"/>
          <w:szCs w:val="24"/>
        </w:rPr>
        <w:t xml:space="preserve">BE </w:t>
      </w:r>
      <w:r>
        <w:rPr>
          <w:b/>
          <w:sz w:val="24"/>
          <w:szCs w:val="24"/>
        </w:rPr>
        <w:t>CHANGED BY COMPANY UPON COMPLETION OF THE IRS.</w:t>
      </w:r>
      <w:r w:rsidR="00B84C50">
        <w:rPr>
          <w:sz w:val="24"/>
          <w:szCs w:val="24"/>
        </w:rPr>
        <w:t xml:space="preserve">  </w:t>
      </w:r>
      <w:r w:rsidR="00B84C50">
        <w:rPr>
          <w:b/>
          <w:sz w:val="24"/>
          <w:szCs w:val="24"/>
        </w:rPr>
        <w:t>WITHOUT LIMITATION, FOR A DISTRIBUTION-CONNECTED FACILITY, UPON COMPLETION OF THE IRS THE COMPANY MAY SPECIFY REQUIREMENTS FOR A MANDATORY DISCONNECTION FROM THE COMPANY SYSTEM.]</w:t>
      </w:r>
      <w:r w:rsidR="00B84C50">
        <w:rPr>
          <w:sz w:val="24"/>
          <w:szCs w:val="24"/>
        </w:rPr>
        <w:t>:</w:t>
      </w:r>
    </w:p>
    <w:p w14:paraId="27F35834" w14:textId="77777777" w:rsidR="00B84C50" w:rsidRDefault="00B84C50" w:rsidP="00B84C50">
      <w:pPr>
        <w:pStyle w:val="PlainText"/>
        <w:rPr>
          <w:sz w:val="24"/>
          <w:szCs w:val="24"/>
        </w:rPr>
      </w:pPr>
    </w:p>
    <w:p w14:paraId="3D8B8BF2" w14:textId="77777777" w:rsidR="00B84C50" w:rsidRPr="00413E22" w:rsidRDefault="00B84C50" w:rsidP="00B84C50">
      <w:pPr>
        <w:tabs>
          <w:tab w:val="left" w:pos="5040"/>
        </w:tabs>
        <w:ind w:left="5040" w:hanging="3600"/>
        <w:rPr>
          <w:rFonts w:ascii="Courier New" w:hAnsi="Courier New" w:cs="Courier New"/>
          <w:szCs w:val="24"/>
        </w:rPr>
      </w:pPr>
      <w:r w:rsidRPr="00413E22">
        <w:rPr>
          <w:rFonts w:ascii="Courier New" w:hAnsi="Courier New" w:cs="Courier New"/>
          <w:szCs w:val="24"/>
        </w:rPr>
        <w:t xml:space="preserve">0.88 pu </w:t>
      </w:r>
      <w:r w:rsidRPr="00413E22">
        <w:rPr>
          <w:rFonts w:ascii="Courier New" w:hAnsi="Courier New" w:cs="Courier New"/>
          <w:szCs w:val="24"/>
        </w:rPr>
        <w:sym w:font="Symbol" w:char="F0A3"/>
      </w:r>
      <w:r w:rsidRPr="00413E22">
        <w:rPr>
          <w:rFonts w:ascii="Courier New" w:hAnsi="Courier New" w:cs="Courier New"/>
          <w:szCs w:val="24"/>
        </w:rPr>
        <w:t xml:space="preserve"> V </w:t>
      </w:r>
      <w:r w:rsidRPr="00413E22">
        <w:rPr>
          <w:rFonts w:ascii="Courier New" w:hAnsi="Courier New" w:cs="Courier New"/>
          <w:szCs w:val="24"/>
        </w:rPr>
        <w:sym w:font="Symbol" w:char="F0A3"/>
      </w:r>
      <w:r w:rsidRPr="00413E22">
        <w:rPr>
          <w:rFonts w:ascii="Courier New" w:hAnsi="Courier New" w:cs="Courier New"/>
          <w:szCs w:val="24"/>
        </w:rPr>
        <w:t xml:space="preserve"> 1.</w:t>
      </w:r>
      <w:r>
        <w:rPr>
          <w:rFonts w:ascii="Courier New" w:hAnsi="Courier New" w:cs="Courier New"/>
          <w:szCs w:val="24"/>
        </w:rPr>
        <w:t>0</w:t>
      </w:r>
      <w:r w:rsidRPr="00413E22">
        <w:rPr>
          <w:rFonts w:ascii="Courier New" w:hAnsi="Courier New" w:cs="Courier New"/>
          <w:szCs w:val="24"/>
        </w:rPr>
        <w:t>0 pu</w:t>
      </w:r>
      <w:r w:rsidRPr="00413E22">
        <w:rPr>
          <w:rFonts w:ascii="Courier New" w:hAnsi="Courier New" w:cs="Courier New"/>
          <w:szCs w:val="24"/>
        </w:rPr>
        <w:tab/>
        <w:t>The Facility remains connected to the Company System</w:t>
      </w:r>
      <w:r w:rsidR="00CB7482">
        <w:rPr>
          <w:rFonts w:ascii="Courier New" w:hAnsi="Courier New" w:cs="Courier New"/>
          <w:szCs w:val="24"/>
        </w:rPr>
        <w:t xml:space="preserve"> an</w:t>
      </w:r>
      <w:r w:rsidR="001A1BF2">
        <w:rPr>
          <w:rFonts w:ascii="Courier New" w:hAnsi="Courier New" w:cs="Courier New"/>
          <w:szCs w:val="24"/>
        </w:rPr>
        <w:t xml:space="preserve">d in </w:t>
      </w:r>
      <w:r w:rsidR="00CB7482">
        <w:rPr>
          <w:rFonts w:ascii="Courier New" w:hAnsi="Courier New" w:cs="Courier New"/>
          <w:szCs w:val="24"/>
        </w:rPr>
        <w:t xml:space="preserve">continuous </w:t>
      </w:r>
      <w:r w:rsidR="001A1BF2">
        <w:rPr>
          <w:rFonts w:ascii="Courier New" w:hAnsi="Courier New" w:cs="Courier New"/>
          <w:szCs w:val="24"/>
        </w:rPr>
        <w:t>n</w:t>
      </w:r>
      <w:r w:rsidR="00CB7482">
        <w:rPr>
          <w:rFonts w:ascii="Courier New" w:hAnsi="Courier New" w:cs="Courier New"/>
          <w:szCs w:val="24"/>
        </w:rPr>
        <w:t>ormal operation</w:t>
      </w:r>
      <w:r w:rsidRPr="00413E22">
        <w:rPr>
          <w:rFonts w:ascii="Courier New" w:hAnsi="Courier New" w:cs="Courier New"/>
          <w:szCs w:val="24"/>
        </w:rPr>
        <w:t>.</w:t>
      </w:r>
    </w:p>
    <w:p w14:paraId="2D84A093" w14:textId="77777777" w:rsidR="00B84C50" w:rsidRPr="00413E22" w:rsidRDefault="00B84C50" w:rsidP="00B84C50">
      <w:pPr>
        <w:ind w:left="1440"/>
        <w:rPr>
          <w:rFonts w:ascii="Courier New" w:hAnsi="Courier New" w:cs="Courier New"/>
          <w:szCs w:val="24"/>
        </w:rPr>
      </w:pPr>
    </w:p>
    <w:p w14:paraId="54110330" w14:textId="77777777" w:rsidR="00B84C50" w:rsidRPr="00413E22" w:rsidRDefault="00B84C50" w:rsidP="00B84C50">
      <w:pPr>
        <w:ind w:left="5040" w:hanging="3600"/>
        <w:rPr>
          <w:rFonts w:ascii="Courier New" w:hAnsi="Courier New" w:cs="Courier New"/>
          <w:szCs w:val="24"/>
        </w:rPr>
      </w:pPr>
      <w:r w:rsidRPr="00413E22">
        <w:rPr>
          <w:rFonts w:ascii="Courier New" w:hAnsi="Courier New" w:cs="Courier New"/>
          <w:szCs w:val="24"/>
        </w:rPr>
        <w:t>0.</w:t>
      </w:r>
      <w:r w:rsidR="00CB7482">
        <w:rPr>
          <w:rFonts w:ascii="Courier New" w:hAnsi="Courier New" w:cs="Courier New"/>
          <w:szCs w:val="24"/>
        </w:rPr>
        <w:t>50</w:t>
      </w:r>
      <w:r w:rsidR="00CB7482" w:rsidRPr="00413E22">
        <w:rPr>
          <w:rFonts w:ascii="Courier New" w:hAnsi="Courier New" w:cs="Courier New"/>
          <w:szCs w:val="24"/>
        </w:rPr>
        <w:t xml:space="preserve"> </w:t>
      </w:r>
      <w:r w:rsidRPr="00413E22">
        <w:rPr>
          <w:rFonts w:ascii="Courier New" w:hAnsi="Courier New" w:cs="Courier New"/>
          <w:szCs w:val="24"/>
        </w:rPr>
        <w:t xml:space="preserve">pu </w:t>
      </w:r>
      <w:r w:rsidRPr="00413E22">
        <w:rPr>
          <w:rFonts w:ascii="Courier New" w:hAnsi="Courier New" w:cs="Courier New"/>
          <w:szCs w:val="24"/>
        </w:rPr>
        <w:sym w:font="Symbol" w:char="F0A3"/>
      </w:r>
      <w:r w:rsidRPr="00413E22">
        <w:rPr>
          <w:rFonts w:ascii="Courier New" w:hAnsi="Courier New" w:cs="Courier New"/>
          <w:szCs w:val="24"/>
        </w:rPr>
        <w:t xml:space="preserve"> V &lt; 0.88 pu</w:t>
      </w:r>
      <w:r w:rsidRPr="00413E22">
        <w:rPr>
          <w:rFonts w:ascii="Courier New" w:hAnsi="Courier New" w:cs="Courier New"/>
          <w:szCs w:val="24"/>
        </w:rPr>
        <w:tab/>
      </w:r>
      <w:r>
        <w:rPr>
          <w:rFonts w:ascii="Courier New" w:hAnsi="Courier New" w:cs="Courier New"/>
          <w:szCs w:val="24"/>
        </w:rPr>
        <w:t>T</w:t>
      </w:r>
      <w:r w:rsidRPr="00413E22">
        <w:rPr>
          <w:rFonts w:ascii="Courier New" w:hAnsi="Courier New" w:cs="Courier New"/>
          <w:szCs w:val="24"/>
        </w:rPr>
        <w:t xml:space="preserve">he Facility </w:t>
      </w:r>
      <w:r w:rsidR="00294217">
        <w:rPr>
          <w:rFonts w:ascii="Courier New" w:hAnsi="Courier New" w:cs="Courier New"/>
          <w:szCs w:val="24"/>
        </w:rPr>
        <w:t>shall disconnect</w:t>
      </w:r>
      <w:r w:rsidRPr="00413E22">
        <w:rPr>
          <w:rFonts w:ascii="Courier New" w:hAnsi="Courier New" w:cs="Courier New"/>
          <w:szCs w:val="24"/>
        </w:rPr>
        <w:t xml:space="preserve"> from the Company System if the voltage remains in this range for more than </w:t>
      </w:r>
      <w:r w:rsidR="007434B2">
        <w:rPr>
          <w:rFonts w:ascii="Courier New" w:hAnsi="Courier New" w:cs="Courier New"/>
          <w:szCs w:val="24"/>
        </w:rPr>
        <w:t>22</w:t>
      </w:r>
      <w:r w:rsidR="007434B2" w:rsidRPr="00413E22">
        <w:rPr>
          <w:rFonts w:ascii="Courier New" w:hAnsi="Courier New" w:cs="Courier New"/>
          <w:szCs w:val="24"/>
        </w:rPr>
        <w:t xml:space="preserve"> </w:t>
      </w:r>
      <w:r w:rsidRPr="00413E22">
        <w:rPr>
          <w:rFonts w:ascii="Courier New" w:hAnsi="Courier New" w:cs="Courier New"/>
          <w:szCs w:val="24"/>
        </w:rPr>
        <w:t>seconds.</w:t>
      </w:r>
    </w:p>
    <w:p w14:paraId="2BB435D6" w14:textId="77777777" w:rsidR="00B84C50" w:rsidRPr="00413E22" w:rsidRDefault="00B84C50" w:rsidP="00B84C50">
      <w:pPr>
        <w:ind w:left="1440"/>
        <w:rPr>
          <w:rFonts w:ascii="Courier New" w:hAnsi="Courier New" w:cs="Courier New"/>
          <w:szCs w:val="24"/>
        </w:rPr>
      </w:pPr>
    </w:p>
    <w:p w14:paraId="3B820DB6" w14:textId="77777777" w:rsidR="00B84C50" w:rsidRPr="00413E22" w:rsidRDefault="00B84C50" w:rsidP="00B84C50">
      <w:pPr>
        <w:ind w:left="1440"/>
        <w:rPr>
          <w:rFonts w:ascii="Courier New" w:hAnsi="Courier New" w:cs="Courier New"/>
          <w:szCs w:val="24"/>
        </w:rPr>
      </w:pPr>
    </w:p>
    <w:p w14:paraId="0754D716" w14:textId="77777777" w:rsidR="00B84C50" w:rsidRPr="00CB2451" w:rsidRDefault="00B84C50" w:rsidP="00B84C50">
      <w:pPr>
        <w:ind w:left="5040" w:hanging="3600"/>
        <w:rPr>
          <w:rFonts w:ascii="Courier New" w:hAnsi="Courier New" w:cs="Courier New"/>
          <w:b/>
          <w:szCs w:val="24"/>
        </w:rPr>
      </w:pPr>
      <w:r w:rsidRPr="00413E22">
        <w:rPr>
          <w:rFonts w:ascii="Courier New" w:hAnsi="Courier New" w:cs="Courier New"/>
          <w:szCs w:val="24"/>
        </w:rPr>
        <w:t xml:space="preserve">0.00 pu </w:t>
      </w:r>
      <w:r w:rsidRPr="00413E22">
        <w:rPr>
          <w:rFonts w:ascii="Courier New" w:hAnsi="Courier New" w:cs="Courier New"/>
          <w:szCs w:val="24"/>
        </w:rPr>
        <w:sym w:font="Symbol" w:char="F0A3"/>
      </w:r>
      <w:r w:rsidRPr="00413E22">
        <w:rPr>
          <w:rFonts w:ascii="Courier New" w:hAnsi="Courier New" w:cs="Courier New"/>
          <w:szCs w:val="24"/>
        </w:rPr>
        <w:t xml:space="preserve"> V &lt; 0.50 pu</w:t>
      </w:r>
      <w:r w:rsidRPr="00413E22">
        <w:rPr>
          <w:rFonts w:ascii="Courier New" w:hAnsi="Courier New" w:cs="Courier New"/>
          <w:szCs w:val="24"/>
        </w:rPr>
        <w:tab/>
      </w:r>
      <w:r>
        <w:rPr>
          <w:rFonts w:ascii="Courier New" w:hAnsi="Courier New" w:cs="Courier New"/>
          <w:szCs w:val="24"/>
        </w:rPr>
        <w:t>T</w:t>
      </w:r>
      <w:r w:rsidRPr="00413E22">
        <w:rPr>
          <w:rFonts w:ascii="Courier New" w:hAnsi="Courier New" w:cs="Courier New"/>
          <w:szCs w:val="24"/>
        </w:rPr>
        <w:t xml:space="preserve">he Facility </w:t>
      </w:r>
      <w:r w:rsidR="00294217">
        <w:rPr>
          <w:rFonts w:ascii="Courier New" w:hAnsi="Courier New" w:cs="Courier New"/>
          <w:szCs w:val="24"/>
        </w:rPr>
        <w:t>shall disconnect</w:t>
      </w:r>
      <w:r w:rsidRPr="00413E22">
        <w:rPr>
          <w:rFonts w:ascii="Courier New" w:hAnsi="Courier New" w:cs="Courier New"/>
          <w:szCs w:val="24"/>
        </w:rPr>
        <w:t xml:space="preserve"> from the Company System if voltage remains in this range for more than </w:t>
      </w:r>
      <w:r w:rsidR="007434B2" w:rsidRPr="00CB2451">
        <w:rPr>
          <w:rFonts w:ascii="Courier New" w:hAnsi="Courier New" w:cs="Courier New"/>
          <w:szCs w:val="24"/>
          <w:highlight w:val="yellow"/>
        </w:rPr>
        <w:t>___</w:t>
      </w:r>
      <w:r w:rsidR="007434B2" w:rsidRPr="00413E22">
        <w:rPr>
          <w:rFonts w:ascii="Courier New" w:hAnsi="Courier New" w:cs="Courier New"/>
          <w:szCs w:val="24"/>
        </w:rPr>
        <w:t xml:space="preserve"> </w:t>
      </w:r>
      <w:r w:rsidRPr="00413E22">
        <w:rPr>
          <w:rFonts w:ascii="Courier New" w:hAnsi="Courier New" w:cs="Courier New"/>
          <w:szCs w:val="24"/>
        </w:rPr>
        <w:t>milliseconds.</w:t>
      </w:r>
      <w:r w:rsidR="00DC161D">
        <w:rPr>
          <w:rFonts w:ascii="Courier New" w:hAnsi="Courier New" w:cs="Courier New"/>
          <w:szCs w:val="24"/>
        </w:rPr>
        <w:t xml:space="preserve">  </w:t>
      </w:r>
      <w:r w:rsidR="00DC161D" w:rsidRPr="00E04B32">
        <w:rPr>
          <w:rFonts w:ascii="Courier New" w:hAnsi="Courier New" w:cs="Courier New"/>
          <w:b/>
          <w:szCs w:val="24"/>
        </w:rPr>
        <w:t>[TO BE DETERMINED BY COMPANY BASED ON RESULTS OF IRS]</w:t>
      </w:r>
    </w:p>
    <w:p w14:paraId="5CCC23E8" w14:textId="77777777" w:rsidR="007046BA" w:rsidRDefault="007046BA">
      <w:pPr>
        <w:pStyle w:val="PlainText"/>
        <w:ind w:left="1440"/>
        <w:rPr>
          <w:sz w:val="24"/>
          <w:szCs w:val="24"/>
        </w:rPr>
      </w:pPr>
    </w:p>
    <w:p w14:paraId="1E8A6EF9" w14:textId="77777777" w:rsidR="007046BA" w:rsidRPr="00CB2451" w:rsidRDefault="00FE6D6F">
      <w:pPr>
        <w:pStyle w:val="PlainText"/>
        <w:ind w:left="1440"/>
        <w:rPr>
          <w:b/>
          <w:sz w:val="24"/>
          <w:szCs w:val="24"/>
        </w:rPr>
      </w:pPr>
      <w:r w:rsidRPr="00DD03F0">
        <w:rPr>
          <w:sz w:val="24"/>
          <w:szCs w:val="24"/>
        </w:rPr>
        <w:t xml:space="preserve">Seller shall have sufficient capacity to fulfill the above mentioned requirements to ride-through the following sequences or combinations thereof </w:t>
      </w:r>
      <w:r w:rsidRPr="00DD03F0">
        <w:rPr>
          <w:b/>
          <w:sz w:val="24"/>
          <w:szCs w:val="24"/>
        </w:rPr>
        <w:t>[THE ACTUAL CLEARING TIMES WILL BE DETERMINED BY COMPANY IN CONNECTION WITH THE IRS]</w:t>
      </w:r>
      <w:r w:rsidRPr="00DD03F0">
        <w:rPr>
          <w:sz w:val="24"/>
          <w:szCs w:val="24"/>
        </w:rPr>
        <w:t>:</w:t>
      </w:r>
      <w:r w:rsidR="003D1FCC" w:rsidRPr="00DD03F0">
        <w:rPr>
          <w:sz w:val="24"/>
          <w:szCs w:val="24"/>
        </w:rPr>
        <w:t xml:space="preserve"> </w:t>
      </w:r>
    </w:p>
    <w:p w14:paraId="3FD00B51" w14:textId="77777777" w:rsidR="007046BA" w:rsidRDefault="007046BA">
      <w:pPr>
        <w:pStyle w:val="PlainText"/>
        <w:ind w:left="1440"/>
        <w:rPr>
          <w:sz w:val="24"/>
          <w:szCs w:val="24"/>
        </w:rPr>
      </w:pPr>
    </w:p>
    <w:p w14:paraId="2B4EF97E" w14:textId="77777777" w:rsidR="007046BA" w:rsidRDefault="00FE6D6F">
      <w:pPr>
        <w:numPr>
          <w:ilvl w:val="0"/>
          <w:numId w:val="7"/>
        </w:numPr>
        <w:tabs>
          <w:tab w:val="left" w:pos="1800"/>
        </w:tabs>
        <w:ind w:left="1800"/>
        <w:rPr>
          <w:rFonts w:ascii="Courier New" w:hAnsi="Courier New" w:cs="Courier New"/>
          <w:szCs w:val="24"/>
        </w:rPr>
      </w:pPr>
      <w:r>
        <w:rPr>
          <w:rFonts w:ascii="Courier New" w:hAnsi="Courier New" w:cs="Courier New"/>
          <w:szCs w:val="24"/>
        </w:rPr>
        <w:t xml:space="preserve">Normally cleared </w:t>
      </w:r>
      <w:r w:rsidR="00E173A0">
        <w:rPr>
          <w:rFonts w:ascii="Courier New" w:hAnsi="Courier New" w:cs="Courier New"/>
          <w:szCs w:val="24"/>
        </w:rPr>
        <w:t>69</w:t>
      </w:r>
      <w:r w:rsidR="00E173A0" w:rsidRPr="00E173A0">
        <w:rPr>
          <w:rFonts w:ascii="Courier New" w:hAnsi="Courier New" w:cs="Courier New"/>
          <w:szCs w:val="24"/>
        </w:rPr>
        <w:t xml:space="preserve"> </w:t>
      </w:r>
      <w:r w:rsidRPr="00E173A0">
        <w:rPr>
          <w:rFonts w:ascii="Courier New" w:hAnsi="Courier New" w:cs="Courier New"/>
          <w:szCs w:val="24"/>
        </w:rPr>
        <w:t>kV</w:t>
      </w:r>
      <w:r>
        <w:rPr>
          <w:rFonts w:ascii="Courier New" w:hAnsi="Courier New" w:cs="Courier New"/>
          <w:szCs w:val="24"/>
        </w:rPr>
        <w:t xml:space="preserve"> transmission faults cleared after 5 cycles with one reclose attempt, cleared in 5 cycles, 30 cycles after the initial fault was cleared.  The voltage at the Point of Interconnection will recover above the 0.80 p.u. level for the 30 cycles between the initial clearing time and the reclosing time.</w:t>
      </w:r>
    </w:p>
    <w:p w14:paraId="0FC6332A" w14:textId="77777777" w:rsidR="007046BA" w:rsidRDefault="007046BA">
      <w:pPr>
        <w:pStyle w:val="PlainText"/>
        <w:rPr>
          <w:sz w:val="24"/>
          <w:szCs w:val="24"/>
        </w:rPr>
      </w:pPr>
    </w:p>
    <w:p w14:paraId="41A5844F" w14:textId="77777777" w:rsidR="007046BA" w:rsidRDefault="00FE6D6F">
      <w:pPr>
        <w:numPr>
          <w:ilvl w:val="0"/>
          <w:numId w:val="7"/>
        </w:numPr>
        <w:tabs>
          <w:tab w:val="left" w:pos="1800"/>
        </w:tabs>
        <w:ind w:left="1800"/>
        <w:rPr>
          <w:rFonts w:ascii="Courier New" w:hAnsi="Courier New" w:cs="Courier New"/>
          <w:szCs w:val="24"/>
        </w:rPr>
      </w:pPr>
      <w:r>
        <w:rPr>
          <w:rFonts w:ascii="Courier New" w:hAnsi="Courier New" w:cs="Courier New"/>
          <w:szCs w:val="24"/>
        </w:rPr>
        <w:t xml:space="preserve">Normally cleared </w:t>
      </w:r>
      <w:r w:rsidR="005A3B4E">
        <w:rPr>
          <w:rFonts w:ascii="Courier New" w:hAnsi="Courier New" w:cs="Courier New"/>
          <w:szCs w:val="24"/>
        </w:rPr>
        <w:t xml:space="preserve">23 </w:t>
      </w:r>
      <w:r w:rsidRPr="00E173A0">
        <w:rPr>
          <w:rFonts w:ascii="Courier New" w:hAnsi="Courier New" w:cs="Courier New"/>
          <w:szCs w:val="24"/>
        </w:rPr>
        <w:t>kV</w:t>
      </w:r>
      <w:r>
        <w:rPr>
          <w:rFonts w:ascii="Courier New" w:hAnsi="Courier New" w:cs="Courier New"/>
          <w:szCs w:val="24"/>
        </w:rPr>
        <w:t xml:space="preserve"> subtransmission faults cleared in 7 cycles with one reclose attempt, cleared in 7 cycles, 23 cycles after the initial fault was cleared. The voltage at the Point of Interconnection will recover above the 0.80 p.u. level for the 23 cycles between the initial clearing time and the reclosing time.</w:t>
      </w:r>
    </w:p>
    <w:p w14:paraId="05D1B16E" w14:textId="77777777" w:rsidR="007046BA" w:rsidRDefault="007046BA">
      <w:pPr>
        <w:tabs>
          <w:tab w:val="left" w:pos="1800"/>
        </w:tabs>
        <w:ind w:left="1800"/>
        <w:rPr>
          <w:rFonts w:ascii="Courier New" w:hAnsi="Courier New" w:cs="Courier New"/>
          <w:szCs w:val="24"/>
        </w:rPr>
      </w:pPr>
    </w:p>
    <w:p w14:paraId="58907D8F" w14:textId="77777777" w:rsidR="007046BA" w:rsidRDefault="00FE6D6F" w:rsidP="00C10667">
      <w:pPr>
        <w:pStyle w:val="PUCL4"/>
        <w:numPr>
          <w:ilvl w:val="0"/>
          <w:numId w:val="0"/>
        </w:numPr>
        <w:tabs>
          <w:tab w:val="clear" w:pos="2448"/>
          <w:tab w:val="left" w:pos="720"/>
          <w:tab w:val="left" w:pos="1440"/>
          <w:tab w:val="left" w:pos="2430"/>
        </w:tabs>
        <w:ind w:left="1440" w:hanging="720"/>
        <w:rPr>
          <w:szCs w:val="24"/>
        </w:rPr>
      </w:pPr>
      <w:r>
        <w:rPr>
          <w:szCs w:val="24"/>
        </w:rPr>
        <w:t>(f)</w:t>
      </w:r>
      <w:r>
        <w:rPr>
          <w:szCs w:val="24"/>
        </w:rPr>
        <w:tab/>
      </w:r>
      <w:r>
        <w:rPr>
          <w:szCs w:val="24"/>
          <w:u w:val="single"/>
        </w:rPr>
        <w:t>Over Voltage Ride-Through</w:t>
      </w:r>
      <w:r>
        <w:rPr>
          <w:szCs w:val="24"/>
        </w:rPr>
        <w:t>.</w:t>
      </w:r>
      <w:r w:rsidR="00C10667">
        <w:rPr>
          <w:szCs w:val="24"/>
        </w:rPr>
        <w:t xml:space="preserve">  </w:t>
      </w:r>
    </w:p>
    <w:p w14:paraId="3A2DC46C" w14:textId="77777777" w:rsidR="007046BA" w:rsidRDefault="00FE6D6F">
      <w:pPr>
        <w:pStyle w:val="PlainText"/>
        <w:ind w:left="1440"/>
        <w:rPr>
          <w:sz w:val="24"/>
          <w:szCs w:val="24"/>
        </w:rPr>
      </w:pPr>
      <w:r>
        <w:rPr>
          <w:sz w:val="24"/>
          <w:szCs w:val="24"/>
        </w:rPr>
        <w:t xml:space="preserve">The overvoltage protection equipment at the Facility shall be set so that the Facility will meet the following overvoltage ride-through requirements during  high voltage affecting one or more of the three voltage phases (as described below) ("V" is the voltage of any of the three voltage phases at the Point of Interconnection).  </w:t>
      </w:r>
      <w:r>
        <w:rPr>
          <w:b/>
          <w:sz w:val="24"/>
          <w:szCs w:val="24"/>
        </w:rPr>
        <w:t xml:space="preserve">[THESE VALUES MAY BE CHANGED BY THE COMPANY UPON COMPLETION OF THE IRS.  </w:t>
      </w:r>
      <w:r w:rsidR="00C10667">
        <w:rPr>
          <w:b/>
          <w:sz w:val="24"/>
          <w:szCs w:val="24"/>
        </w:rPr>
        <w:t xml:space="preserve">WITHOUT LIMITATION, FOR A DISTRIBUTION-CONNECTED FACILITY, UPON COMPLETION OF THE IRS THE COMPANY MAY SPECIFY REQUIREMENTS FOR A MANDATORY DISCONNECTION FROM THE COMPANY SYSTEM AT </w:t>
      </w:r>
      <w:r w:rsidR="00C10667" w:rsidRPr="00B04F22">
        <w:rPr>
          <w:b/>
          <w:sz w:val="24"/>
          <w:szCs w:val="24"/>
        </w:rPr>
        <w:t>V &gt; 1.2 pu</w:t>
      </w:r>
      <w:r w:rsidR="00C10667">
        <w:rPr>
          <w:b/>
          <w:sz w:val="24"/>
          <w:szCs w:val="24"/>
        </w:rPr>
        <w:t xml:space="preserve">.  </w:t>
      </w:r>
      <w:r>
        <w:rPr>
          <w:b/>
          <w:sz w:val="24"/>
          <w:szCs w:val="24"/>
        </w:rPr>
        <w:t>RIDE-THROUGH REQUIREMENTS FOR OTHER SYSTEM</w:t>
      </w:r>
      <w:r w:rsidR="00A343F4">
        <w:rPr>
          <w:b/>
          <w:sz w:val="24"/>
          <w:szCs w:val="24"/>
        </w:rPr>
        <w:t>S</w:t>
      </w:r>
      <w:r>
        <w:rPr>
          <w:b/>
          <w:sz w:val="24"/>
          <w:szCs w:val="24"/>
        </w:rPr>
        <w:t xml:space="preserve"> WILL BE DETERMINED IN THE IRS.]</w:t>
      </w:r>
      <w:r>
        <w:rPr>
          <w:sz w:val="24"/>
          <w:szCs w:val="24"/>
        </w:rPr>
        <w:t>:</w:t>
      </w:r>
    </w:p>
    <w:p w14:paraId="08D5252D" w14:textId="77777777" w:rsidR="007046BA" w:rsidRDefault="007046BA">
      <w:pPr>
        <w:pStyle w:val="PlainText"/>
        <w:tabs>
          <w:tab w:val="left" w:pos="1440"/>
        </w:tabs>
        <w:ind w:left="720"/>
        <w:rPr>
          <w:sz w:val="24"/>
          <w:szCs w:val="24"/>
        </w:rPr>
      </w:pPr>
    </w:p>
    <w:p w14:paraId="73FFDCD4" w14:textId="77777777" w:rsidR="00C10667" w:rsidRPr="00534277" w:rsidRDefault="00C10667" w:rsidP="00C10667">
      <w:pPr>
        <w:ind w:left="5040" w:hanging="3600"/>
        <w:rPr>
          <w:rFonts w:ascii="Courier New" w:hAnsi="Courier New" w:cs="Courier New"/>
          <w:szCs w:val="24"/>
        </w:rPr>
      </w:pPr>
      <w:r w:rsidRPr="00534277">
        <w:rPr>
          <w:rFonts w:ascii="Courier New" w:hAnsi="Courier New" w:cs="Courier New"/>
          <w:szCs w:val="24"/>
        </w:rPr>
        <w:t>1.</w:t>
      </w:r>
      <w:r>
        <w:rPr>
          <w:rFonts w:ascii="Courier New" w:hAnsi="Courier New" w:cs="Courier New"/>
          <w:szCs w:val="24"/>
        </w:rPr>
        <w:t>0</w:t>
      </w:r>
      <w:r w:rsidRPr="00534277">
        <w:rPr>
          <w:rFonts w:ascii="Courier New" w:hAnsi="Courier New" w:cs="Courier New"/>
          <w:szCs w:val="24"/>
        </w:rPr>
        <w:t xml:space="preserve">0 pu &lt; V </w:t>
      </w:r>
      <w:r w:rsidRPr="00534277">
        <w:rPr>
          <w:rFonts w:ascii="Courier New" w:hAnsi="Courier New" w:cs="Courier New"/>
          <w:szCs w:val="24"/>
        </w:rPr>
        <w:sym w:font="Symbol" w:char="F0A3"/>
      </w:r>
      <w:r w:rsidRPr="00534277">
        <w:rPr>
          <w:rFonts w:ascii="Courier New" w:hAnsi="Courier New" w:cs="Courier New"/>
          <w:szCs w:val="24"/>
        </w:rPr>
        <w:t xml:space="preserve"> 1.1</w:t>
      </w:r>
      <w:r>
        <w:rPr>
          <w:rFonts w:ascii="Courier New" w:hAnsi="Courier New" w:cs="Courier New"/>
          <w:szCs w:val="24"/>
        </w:rPr>
        <w:t>0</w:t>
      </w:r>
      <w:r w:rsidRPr="00534277">
        <w:rPr>
          <w:rFonts w:ascii="Courier New" w:hAnsi="Courier New" w:cs="Courier New"/>
          <w:szCs w:val="24"/>
        </w:rPr>
        <w:t xml:space="preserve"> pu</w:t>
      </w:r>
      <w:r w:rsidRPr="00534277">
        <w:rPr>
          <w:rFonts w:ascii="Courier New" w:hAnsi="Courier New" w:cs="Courier New"/>
          <w:szCs w:val="24"/>
        </w:rPr>
        <w:tab/>
        <w:t>The Facility remains connected to the Company System.</w:t>
      </w:r>
    </w:p>
    <w:p w14:paraId="39C794AC" w14:textId="77777777" w:rsidR="00C10667" w:rsidRPr="00534277" w:rsidRDefault="00C10667" w:rsidP="00C10667">
      <w:pPr>
        <w:ind w:left="1440"/>
        <w:rPr>
          <w:rFonts w:ascii="Courier New" w:hAnsi="Courier New" w:cs="Courier New"/>
          <w:szCs w:val="24"/>
        </w:rPr>
      </w:pPr>
    </w:p>
    <w:p w14:paraId="389F544A" w14:textId="77777777" w:rsidR="00C10667" w:rsidRPr="00534277" w:rsidRDefault="00C10667" w:rsidP="00C10667">
      <w:pPr>
        <w:ind w:left="5040" w:hanging="3600"/>
        <w:rPr>
          <w:rFonts w:ascii="Courier New" w:hAnsi="Courier New" w:cs="Courier New"/>
          <w:szCs w:val="24"/>
        </w:rPr>
      </w:pPr>
      <w:r w:rsidRPr="00534277">
        <w:rPr>
          <w:rFonts w:ascii="Courier New" w:hAnsi="Courier New" w:cs="Courier New"/>
          <w:szCs w:val="24"/>
        </w:rPr>
        <w:t>1.1</w:t>
      </w:r>
      <w:r>
        <w:rPr>
          <w:rFonts w:ascii="Courier New" w:hAnsi="Courier New" w:cs="Courier New"/>
          <w:szCs w:val="24"/>
        </w:rPr>
        <w:t>0</w:t>
      </w:r>
      <w:r w:rsidRPr="00534277">
        <w:rPr>
          <w:rFonts w:ascii="Courier New" w:hAnsi="Courier New" w:cs="Courier New"/>
          <w:szCs w:val="24"/>
        </w:rPr>
        <w:t xml:space="preserve"> pu &lt; V </w:t>
      </w:r>
      <w:r w:rsidRPr="00534277">
        <w:rPr>
          <w:rFonts w:ascii="Courier New" w:hAnsi="Courier New" w:cs="Courier New"/>
          <w:szCs w:val="24"/>
        </w:rPr>
        <w:sym w:font="Symbol" w:char="F0A3"/>
      </w:r>
      <w:r w:rsidRPr="00534277">
        <w:rPr>
          <w:rFonts w:ascii="Courier New" w:hAnsi="Courier New" w:cs="Courier New"/>
          <w:szCs w:val="24"/>
        </w:rPr>
        <w:t xml:space="preserve"> </w:t>
      </w:r>
      <w:r w:rsidR="006071A9">
        <w:rPr>
          <w:rFonts w:ascii="Courier New" w:hAnsi="Courier New" w:cs="Courier New"/>
          <w:szCs w:val="24"/>
        </w:rPr>
        <w:t>1.15</w:t>
      </w:r>
      <w:r w:rsidRPr="00534277">
        <w:rPr>
          <w:rFonts w:ascii="Courier New" w:hAnsi="Courier New" w:cs="Courier New"/>
          <w:szCs w:val="24"/>
        </w:rPr>
        <w:t xml:space="preserve"> pu </w:t>
      </w:r>
      <w:r w:rsidRPr="00534277">
        <w:rPr>
          <w:rFonts w:ascii="Courier New" w:hAnsi="Courier New" w:cs="Courier New"/>
          <w:szCs w:val="24"/>
        </w:rPr>
        <w:tab/>
        <w:t xml:space="preserve">The Facility </w:t>
      </w:r>
      <w:r w:rsidR="006071A9">
        <w:rPr>
          <w:rFonts w:ascii="Courier New" w:hAnsi="Courier New" w:cs="Courier New"/>
          <w:szCs w:val="24"/>
        </w:rPr>
        <w:t>shall disconnect</w:t>
      </w:r>
      <w:r w:rsidRPr="00534277">
        <w:rPr>
          <w:rFonts w:ascii="Courier New" w:hAnsi="Courier New" w:cs="Courier New"/>
          <w:szCs w:val="24"/>
        </w:rPr>
        <w:t xml:space="preserve"> from the Company System if voltage remains in this range for more </w:t>
      </w:r>
      <w:r w:rsidR="006071A9">
        <w:rPr>
          <w:rFonts w:ascii="Courier New" w:hAnsi="Courier New" w:cs="Courier New"/>
          <w:szCs w:val="24"/>
        </w:rPr>
        <w:t>1</w:t>
      </w:r>
      <w:r>
        <w:rPr>
          <w:rFonts w:ascii="Courier New" w:hAnsi="Courier New" w:cs="Courier New"/>
          <w:szCs w:val="24"/>
        </w:rPr>
        <w:t xml:space="preserve"> </w:t>
      </w:r>
      <w:r w:rsidRPr="00534277">
        <w:rPr>
          <w:rFonts w:ascii="Courier New" w:hAnsi="Courier New" w:cs="Courier New"/>
          <w:szCs w:val="24"/>
        </w:rPr>
        <w:t>seconds.</w:t>
      </w:r>
    </w:p>
    <w:p w14:paraId="53717180" w14:textId="77777777" w:rsidR="00C10667" w:rsidRPr="00534277" w:rsidRDefault="00C10667" w:rsidP="00C10667">
      <w:pPr>
        <w:ind w:left="1440"/>
        <w:rPr>
          <w:rFonts w:ascii="Courier New" w:hAnsi="Courier New" w:cs="Courier New"/>
          <w:szCs w:val="24"/>
        </w:rPr>
      </w:pPr>
    </w:p>
    <w:p w14:paraId="421C1471" w14:textId="77777777" w:rsidR="006071A9" w:rsidRPr="00B116FB" w:rsidRDefault="006071A9" w:rsidP="006071A9">
      <w:pPr>
        <w:ind w:left="5040" w:hanging="3600"/>
        <w:rPr>
          <w:rFonts w:ascii="Courier New" w:hAnsi="Courier New" w:cs="Courier New"/>
          <w:szCs w:val="24"/>
        </w:rPr>
      </w:pPr>
      <w:r w:rsidRPr="00B116FB">
        <w:rPr>
          <w:rFonts w:ascii="Courier New" w:hAnsi="Courier New" w:cs="Courier New"/>
          <w:szCs w:val="24"/>
        </w:rPr>
        <w:t xml:space="preserve">1.15 pu &lt; V </w:t>
      </w:r>
      <w:r w:rsidRPr="00B116FB">
        <w:rPr>
          <w:rFonts w:ascii="Courier New" w:hAnsi="Courier New" w:cs="Courier New"/>
          <w:szCs w:val="24"/>
        </w:rPr>
        <w:sym w:font="Symbol" w:char="F0A3"/>
      </w:r>
      <w:r w:rsidRPr="00B116FB">
        <w:rPr>
          <w:rFonts w:ascii="Courier New" w:hAnsi="Courier New" w:cs="Courier New"/>
          <w:szCs w:val="24"/>
        </w:rPr>
        <w:t xml:space="preserve"> 1.175 pu </w:t>
      </w:r>
      <w:r w:rsidRPr="00B116FB">
        <w:rPr>
          <w:rFonts w:ascii="Courier New" w:hAnsi="Courier New" w:cs="Courier New"/>
          <w:szCs w:val="24"/>
        </w:rPr>
        <w:tab/>
        <w:t xml:space="preserve">The Facility </w:t>
      </w:r>
      <w:r>
        <w:rPr>
          <w:rFonts w:ascii="Courier New" w:hAnsi="Courier New" w:cs="Courier New"/>
          <w:szCs w:val="24"/>
        </w:rPr>
        <w:t>shall</w:t>
      </w:r>
      <w:r w:rsidRPr="00B116FB">
        <w:rPr>
          <w:rFonts w:ascii="Courier New" w:hAnsi="Courier New" w:cs="Courier New"/>
          <w:szCs w:val="24"/>
        </w:rPr>
        <w:t xml:space="preserve"> disconnect from the Company System if voltage remains in this range for more than 500 milliseconds.</w:t>
      </w:r>
    </w:p>
    <w:p w14:paraId="4A48FDD4" w14:textId="77777777" w:rsidR="006071A9" w:rsidRDefault="006071A9" w:rsidP="00C10667">
      <w:pPr>
        <w:tabs>
          <w:tab w:val="left" w:pos="5040"/>
        </w:tabs>
        <w:ind w:left="5040" w:hanging="3600"/>
        <w:rPr>
          <w:rFonts w:ascii="Courier New" w:hAnsi="Courier New" w:cs="Courier New"/>
          <w:szCs w:val="24"/>
        </w:rPr>
      </w:pPr>
    </w:p>
    <w:p w14:paraId="6D3E927E" w14:textId="77777777" w:rsidR="006071A9" w:rsidRPr="00B116FB" w:rsidRDefault="006071A9" w:rsidP="006071A9">
      <w:pPr>
        <w:ind w:left="5040" w:hanging="3600"/>
        <w:rPr>
          <w:rFonts w:ascii="Courier New" w:hAnsi="Courier New" w:cs="Courier New"/>
          <w:szCs w:val="24"/>
        </w:rPr>
      </w:pPr>
      <w:r w:rsidRPr="00B116FB">
        <w:rPr>
          <w:rFonts w:ascii="Courier New" w:hAnsi="Courier New" w:cs="Courier New"/>
          <w:szCs w:val="24"/>
        </w:rPr>
        <w:t xml:space="preserve">1.175 pu &lt; V </w:t>
      </w:r>
      <w:r w:rsidRPr="00B116FB">
        <w:rPr>
          <w:rFonts w:ascii="Courier New" w:hAnsi="Courier New" w:cs="Courier New"/>
          <w:szCs w:val="24"/>
        </w:rPr>
        <w:sym w:font="Symbol" w:char="F0A3"/>
      </w:r>
      <w:r w:rsidRPr="00B116FB">
        <w:rPr>
          <w:rFonts w:ascii="Courier New" w:hAnsi="Courier New" w:cs="Courier New"/>
          <w:szCs w:val="24"/>
        </w:rPr>
        <w:t xml:space="preserve"> 1.2 pu </w:t>
      </w:r>
      <w:r w:rsidRPr="00B116FB">
        <w:rPr>
          <w:rFonts w:ascii="Courier New" w:hAnsi="Courier New" w:cs="Courier New"/>
          <w:szCs w:val="24"/>
        </w:rPr>
        <w:tab/>
        <w:t xml:space="preserve">The Facility </w:t>
      </w:r>
      <w:r>
        <w:rPr>
          <w:rFonts w:ascii="Courier New" w:hAnsi="Courier New" w:cs="Courier New"/>
          <w:szCs w:val="24"/>
        </w:rPr>
        <w:t>shall</w:t>
      </w:r>
      <w:r w:rsidRPr="00B116FB">
        <w:rPr>
          <w:rFonts w:ascii="Courier New" w:hAnsi="Courier New" w:cs="Courier New"/>
          <w:szCs w:val="24"/>
        </w:rPr>
        <w:t xml:space="preserve"> disconnect from the Company System if voltage remains in this range for more than 200 milliseconds.</w:t>
      </w:r>
    </w:p>
    <w:p w14:paraId="1486DBDE" w14:textId="77777777" w:rsidR="006071A9" w:rsidRDefault="006071A9" w:rsidP="00C10667">
      <w:pPr>
        <w:tabs>
          <w:tab w:val="left" w:pos="5040"/>
        </w:tabs>
        <w:ind w:left="5040" w:hanging="3600"/>
        <w:rPr>
          <w:rFonts w:ascii="Courier New" w:hAnsi="Courier New" w:cs="Courier New"/>
          <w:szCs w:val="24"/>
        </w:rPr>
      </w:pPr>
    </w:p>
    <w:p w14:paraId="14ADA34D" w14:textId="77777777" w:rsidR="00C10667" w:rsidRPr="00534277" w:rsidRDefault="00C10667" w:rsidP="00C10667">
      <w:pPr>
        <w:tabs>
          <w:tab w:val="left" w:pos="5040"/>
        </w:tabs>
        <w:ind w:left="5040" w:hanging="3600"/>
        <w:rPr>
          <w:rFonts w:ascii="Courier New" w:hAnsi="Courier New" w:cs="Courier New"/>
          <w:szCs w:val="24"/>
        </w:rPr>
      </w:pPr>
      <w:r>
        <w:rPr>
          <w:rFonts w:ascii="Courier New" w:hAnsi="Courier New" w:cs="Courier New"/>
          <w:szCs w:val="24"/>
        </w:rPr>
        <w:t>V &gt; 1.2 pu</w:t>
      </w:r>
      <w:r>
        <w:rPr>
          <w:rFonts w:ascii="Courier New" w:hAnsi="Courier New" w:cs="Courier New"/>
          <w:szCs w:val="24"/>
        </w:rPr>
        <w:tab/>
        <w:t>T</w:t>
      </w:r>
      <w:r w:rsidRPr="00534277">
        <w:rPr>
          <w:rFonts w:ascii="Courier New" w:hAnsi="Courier New" w:cs="Courier New"/>
          <w:szCs w:val="24"/>
        </w:rPr>
        <w:t xml:space="preserve">he Facility </w:t>
      </w:r>
      <w:r w:rsidR="006071A9">
        <w:rPr>
          <w:rFonts w:ascii="Courier New" w:hAnsi="Courier New" w:cs="Courier New"/>
          <w:szCs w:val="24"/>
        </w:rPr>
        <w:t>shall disconnect</w:t>
      </w:r>
      <w:r w:rsidRPr="00534277">
        <w:rPr>
          <w:rFonts w:ascii="Courier New" w:hAnsi="Courier New" w:cs="Courier New"/>
          <w:szCs w:val="24"/>
        </w:rPr>
        <w:t xml:space="preserve"> from the Company System </w:t>
      </w:r>
      <w:r w:rsidR="006071A9">
        <w:rPr>
          <w:rFonts w:ascii="Courier New" w:hAnsi="Courier New" w:cs="Courier New"/>
          <w:szCs w:val="24"/>
        </w:rPr>
        <w:t>within 0.1667 seconds (10 cycles)</w:t>
      </w:r>
      <w:r w:rsidRPr="00534277">
        <w:rPr>
          <w:rFonts w:ascii="Courier New" w:hAnsi="Courier New" w:cs="Courier New"/>
          <w:szCs w:val="24"/>
        </w:rPr>
        <w:t xml:space="preserve">. </w:t>
      </w:r>
    </w:p>
    <w:p w14:paraId="645E77AB" w14:textId="77777777" w:rsidR="007046BA" w:rsidRDefault="007046BA">
      <w:pPr>
        <w:pStyle w:val="PlainText"/>
        <w:ind w:left="1440"/>
        <w:rPr>
          <w:sz w:val="24"/>
          <w:szCs w:val="24"/>
        </w:rPr>
      </w:pPr>
    </w:p>
    <w:p w14:paraId="1721CBE4" w14:textId="77777777" w:rsidR="007046BA" w:rsidRPr="006071A9" w:rsidRDefault="00FE6D6F" w:rsidP="00BF1FD9">
      <w:pPr>
        <w:pStyle w:val="PUCL3"/>
        <w:numPr>
          <w:ilvl w:val="0"/>
          <w:numId w:val="0"/>
        </w:numPr>
        <w:tabs>
          <w:tab w:val="left" w:pos="720"/>
          <w:tab w:val="left" w:pos="1440"/>
        </w:tabs>
        <w:ind w:left="1440" w:hanging="720"/>
        <w:rPr>
          <w:szCs w:val="24"/>
        </w:rPr>
      </w:pPr>
      <w:r>
        <w:rPr>
          <w:szCs w:val="24"/>
        </w:rPr>
        <w:t>(g)</w:t>
      </w:r>
      <w:r>
        <w:rPr>
          <w:szCs w:val="24"/>
        </w:rPr>
        <w:tab/>
      </w:r>
      <w:r w:rsidR="006071A9">
        <w:rPr>
          <w:szCs w:val="24"/>
        </w:rPr>
        <w:t>[RESERVED]</w:t>
      </w:r>
    </w:p>
    <w:p w14:paraId="0697AB78" w14:textId="77777777" w:rsidR="007046BA" w:rsidRDefault="00FE6D6F">
      <w:pPr>
        <w:pStyle w:val="PUCL3"/>
        <w:numPr>
          <w:ilvl w:val="0"/>
          <w:numId w:val="0"/>
        </w:numPr>
        <w:ind w:firstLine="720"/>
        <w:rPr>
          <w:szCs w:val="24"/>
        </w:rPr>
      </w:pPr>
      <w:r>
        <w:rPr>
          <w:szCs w:val="24"/>
        </w:rPr>
        <w:t>(h)</w:t>
      </w:r>
      <w:r>
        <w:rPr>
          <w:szCs w:val="24"/>
        </w:rPr>
        <w:tab/>
      </w:r>
      <w:r>
        <w:rPr>
          <w:szCs w:val="24"/>
          <w:u w:val="single"/>
        </w:rPr>
        <w:t>Fault Ride Through</w:t>
      </w:r>
      <w:r>
        <w:rPr>
          <w:szCs w:val="24"/>
        </w:rPr>
        <w:t>.</w:t>
      </w:r>
    </w:p>
    <w:p w14:paraId="0399D292" w14:textId="77777777" w:rsidR="007046BA" w:rsidRDefault="00FE6D6F">
      <w:pPr>
        <w:pStyle w:val="PlainText"/>
        <w:ind w:left="1440"/>
        <w:rPr>
          <w:sz w:val="24"/>
          <w:szCs w:val="24"/>
        </w:rPr>
      </w:pPr>
      <w:r>
        <w:rPr>
          <w:sz w:val="24"/>
          <w:szCs w:val="24"/>
        </w:rPr>
        <w:t xml:space="preserve">For fault-related voltage dips at the Point of Interconnection that stay within the limits of the under voltage ride-through requirements in </w:t>
      </w:r>
      <w:r>
        <w:rPr>
          <w:sz w:val="24"/>
          <w:szCs w:val="24"/>
          <w:u w:val="single"/>
        </w:rPr>
        <w:t>Section 3(e)</w:t>
      </w:r>
      <w:r>
        <w:rPr>
          <w:sz w:val="24"/>
          <w:szCs w:val="24"/>
        </w:rPr>
        <w:t xml:space="preserve">(Undervoltage Ride Through) of this </w:t>
      </w:r>
      <w:r>
        <w:rPr>
          <w:sz w:val="24"/>
          <w:szCs w:val="24"/>
          <w:u w:val="single"/>
        </w:rPr>
        <w:t>Attachment B</w:t>
      </w:r>
      <w:r>
        <w:rPr>
          <w:sz w:val="24"/>
          <w:szCs w:val="24"/>
        </w:rPr>
        <w:t xml:space="preserve"> (Facility Owned by Seller), upon clearing of the fault, Seller shall within 1 second of restoration, provide at least 90% of the real power output at the Point of Interconnection immediately before the fault without regard to the ramp rate requirements of </w:t>
      </w:r>
      <w:r>
        <w:rPr>
          <w:sz w:val="24"/>
          <w:szCs w:val="24"/>
          <w:u w:val="single"/>
        </w:rPr>
        <w:t>Section 3(c</w:t>
      </w:r>
      <w:r>
        <w:rPr>
          <w:sz w:val="24"/>
          <w:szCs w:val="24"/>
        </w:rPr>
        <w:t xml:space="preserve">)(Ramp Rates) of this </w:t>
      </w:r>
      <w:r>
        <w:rPr>
          <w:sz w:val="24"/>
          <w:szCs w:val="24"/>
          <w:u w:val="single"/>
        </w:rPr>
        <w:t xml:space="preserve">Attachment B </w:t>
      </w:r>
      <w:r>
        <w:rPr>
          <w:sz w:val="24"/>
          <w:szCs w:val="24"/>
        </w:rPr>
        <w:t xml:space="preserve">(Facility Owned by Seller) to the extent allowed by the availability of the </w:t>
      </w:r>
      <w:r w:rsidR="00A05181">
        <w:rPr>
          <w:b/>
          <w:sz w:val="24"/>
          <w:szCs w:val="24"/>
        </w:rPr>
        <w:t>solar</w:t>
      </w:r>
      <w:r w:rsidR="00A05181">
        <w:rPr>
          <w:sz w:val="24"/>
          <w:szCs w:val="24"/>
        </w:rPr>
        <w:t xml:space="preserve"> </w:t>
      </w:r>
      <w:r>
        <w:rPr>
          <w:sz w:val="24"/>
          <w:szCs w:val="24"/>
        </w:rPr>
        <w:t xml:space="preserve">resource.  The fault ride through requirement does not apply if the Facility is operating at less than five percent (5%) of the </w:t>
      </w:r>
      <w:r w:rsidR="00BF4620">
        <w:rPr>
          <w:sz w:val="24"/>
          <w:szCs w:val="24"/>
        </w:rPr>
        <w:t>Facility's</w:t>
      </w:r>
      <w:r>
        <w:rPr>
          <w:sz w:val="24"/>
          <w:szCs w:val="24"/>
        </w:rPr>
        <w:t xml:space="preserve"> nameplate capacity.</w:t>
      </w:r>
    </w:p>
    <w:p w14:paraId="3F2FD274" w14:textId="77777777" w:rsidR="007046BA" w:rsidRDefault="007046BA">
      <w:pPr>
        <w:pStyle w:val="PlainText"/>
        <w:rPr>
          <w:sz w:val="24"/>
          <w:szCs w:val="24"/>
        </w:rPr>
      </w:pPr>
    </w:p>
    <w:p w14:paraId="28A97473" w14:textId="77777777" w:rsidR="007046BA" w:rsidRDefault="00FE6D6F" w:rsidP="009A1440">
      <w:pPr>
        <w:pStyle w:val="PUCL3"/>
        <w:numPr>
          <w:ilvl w:val="0"/>
          <w:numId w:val="0"/>
        </w:numPr>
        <w:tabs>
          <w:tab w:val="left" w:pos="1440"/>
        </w:tabs>
        <w:ind w:left="1440" w:hanging="720"/>
        <w:rPr>
          <w:szCs w:val="24"/>
        </w:rPr>
      </w:pPr>
      <w:r>
        <w:rPr>
          <w:szCs w:val="24"/>
        </w:rPr>
        <w:t>(i)</w:t>
      </w:r>
      <w:r>
        <w:rPr>
          <w:szCs w:val="24"/>
        </w:rPr>
        <w:tab/>
      </w:r>
      <w:r>
        <w:rPr>
          <w:szCs w:val="24"/>
          <w:u w:val="single"/>
        </w:rPr>
        <w:t>Underfrequency ride-through</w:t>
      </w:r>
      <w:r>
        <w:rPr>
          <w:szCs w:val="24"/>
        </w:rPr>
        <w:t>.</w:t>
      </w:r>
    </w:p>
    <w:p w14:paraId="07E51E1F" w14:textId="77777777" w:rsidR="006071A9" w:rsidRDefault="006071A9" w:rsidP="006071A9">
      <w:pPr>
        <w:pStyle w:val="PUCL3"/>
        <w:numPr>
          <w:ilvl w:val="0"/>
          <w:numId w:val="0"/>
        </w:numPr>
        <w:tabs>
          <w:tab w:val="left" w:pos="1440"/>
        </w:tabs>
        <w:ind w:left="1440" w:hanging="720"/>
        <w:rPr>
          <w:szCs w:val="24"/>
        </w:rPr>
      </w:pPr>
      <w:r>
        <w:rPr>
          <w:szCs w:val="24"/>
        </w:rPr>
        <w:tab/>
        <w:t>(i)</w:t>
      </w:r>
      <w:r>
        <w:rPr>
          <w:szCs w:val="24"/>
        </w:rPr>
        <w:tab/>
      </w:r>
      <w:r>
        <w:rPr>
          <w:szCs w:val="24"/>
          <w:u w:val="single"/>
        </w:rPr>
        <w:t>Islands of O’ahu, Maui and Hawai’i</w:t>
      </w:r>
    </w:p>
    <w:p w14:paraId="7BC14388" w14:textId="77777777" w:rsidR="007046BA" w:rsidRDefault="00FE6D6F">
      <w:pPr>
        <w:pStyle w:val="PlainText"/>
        <w:ind w:left="1440"/>
        <w:rPr>
          <w:sz w:val="24"/>
          <w:szCs w:val="24"/>
        </w:rPr>
      </w:pPr>
      <w:r>
        <w:rPr>
          <w:sz w:val="24"/>
          <w:szCs w:val="24"/>
        </w:rPr>
        <w:t>The Facility shall meet the following underfrequency ride-through requirements during an underfrequency disturbance ("f" is the Company System frequency at the Point of Interconnection)</w:t>
      </w:r>
      <w:r w:rsidR="006071A9">
        <w:rPr>
          <w:b/>
          <w:sz w:val="24"/>
          <w:szCs w:val="24"/>
        </w:rPr>
        <w:t>[</w:t>
      </w:r>
      <w:r w:rsidR="00D360CD">
        <w:rPr>
          <w:b/>
          <w:sz w:val="24"/>
          <w:szCs w:val="24"/>
        </w:rPr>
        <w:t>THE ACTUAL CLEARING TIMES WILL BE DETERMINED BY THE COMPANY IN CONNECTION WITH THE IRS</w:t>
      </w:r>
      <w:r w:rsidR="006071A9">
        <w:rPr>
          <w:b/>
          <w:sz w:val="24"/>
          <w:szCs w:val="24"/>
        </w:rPr>
        <w:t>]</w:t>
      </w:r>
      <w:r>
        <w:rPr>
          <w:sz w:val="24"/>
          <w:szCs w:val="24"/>
        </w:rPr>
        <w:t>:</w:t>
      </w:r>
    </w:p>
    <w:p w14:paraId="4048A20E" w14:textId="77777777" w:rsidR="007046BA" w:rsidRDefault="007046BA">
      <w:pPr>
        <w:pStyle w:val="PlainText"/>
        <w:ind w:left="1440"/>
        <w:rPr>
          <w:sz w:val="24"/>
          <w:szCs w:val="24"/>
        </w:rPr>
      </w:pPr>
    </w:p>
    <w:p w14:paraId="3D7DD145" w14:textId="77777777" w:rsidR="0070475F" w:rsidRPr="00FE379B" w:rsidRDefault="0070475F" w:rsidP="0070475F">
      <w:pPr>
        <w:tabs>
          <w:tab w:val="left" w:pos="5040"/>
        </w:tabs>
        <w:ind w:left="5040" w:hanging="3600"/>
        <w:rPr>
          <w:rFonts w:ascii="Courier New" w:hAnsi="Courier New" w:cs="Courier New"/>
          <w:szCs w:val="24"/>
        </w:rPr>
      </w:pPr>
      <w:r>
        <w:rPr>
          <w:rFonts w:ascii="Courier New" w:hAnsi="Courier New" w:cs="Courier New"/>
          <w:spacing w:val="-20"/>
          <w:szCs w:val="24"/>
        </w:rPr>
        <w:t>57</w:t>
      </w:r>
      <w:r w:rsidRPr="00FE379B">
        <w:rPr>
          <w:rFonts w:ascii="Courier New" w:hAnsi="Courier New" w:cs="Courier New"/>
          <w:spacing w:val="-20"/>
          <w:szCs w:val="24"/>
        </w:rPr>
        <w:t xml:space="preserve">.0 Hz </w:t>
      </w:r>
      <w:r w:rsidRPr="00534277">
        <w:rPr>
          <w:rFonts w:ascii="Courier New" w:hAnsi="Courier New" w:cs="Courier New"/>
          <w:szCs w:val="24"/>
        </w:rPr>
        <w:sym w:font="Symbol" w:char="F0A3"/>
      </w:r>
      <w:r w:rsidRPr="00FE379B">
        <w:rPr>
          <w:rFonts w:ascii="Courier New" w:hAnsi="Courier New" w:cs="Courier New"/>
          <w:spacing w:val="-20"/>
          <w:szCs w:val="24"/>
        </w:rPr>
        <w:t xml:space="preserve"> f </w:t>
      </w:r>
      <w:r w:rsidRPr="00534277">
        <w:rPr>
          <w:rFonts w:ascii="Courier New" w:hAnsi="Courier New" w:cs="Courier New"/>
          <w:szCs w:val="24"/>
        </w:rPr>
        <w:sym w:font="Symbol" w:char="F0A3"/>
      </w:r>
      <w:r w:rsidRPr="00FE379B">
        <w:rPr>
          <w:rFonts w:ascii="Courier New" w:hAnsi="Courier New" w:cs="Courier New"/>
          <w:spacing w:val="-20"/>
          <w:szCs w:val="24"/>
        </w:rPr>
        <w:t xml:space="preserve"> </w:t>
      </w:r>
      <w:r>
        <w:rPr>
          <w:rFonts w:ascii="Courier New" w:hAnsi="Courier New" w:cs="Courier New"/>
          <w:spacing w:val="-20"/>
          <w:szCs w:val="24"/>
        </w:rPr>
        <w:t>60</w:t>
      </w:r>
      <w:r w:rsidRPr="00FE379B">
        <w:rPr>
          <w:rFonts w:ascii="Courier New" w:hAnsi="Courier New" w:cs="Courier New"/>
          <w:spacing w:val="-20"/>
          <w:szCs w:val="24"/>
        </w:rPr>
        <w:t>.0 Hz</w:t>
      </w:r>
      <w:r w:rsidRPr="00FE379B">
        <w:rPr>
          <w:rFonts w:ascii="Courier New" w:hAnsi="Courier New" w:cs="Courier New"/>
          <w:szCs w:val="24"/>
        </w:rPr>
        <w:tab/>
        <w:t>The Facility remains connected to the Company System.</w:t>
      </w:r>
    </w:p>
    <w:p w14:paraId="1ED22A45" w14:textId="77777777" w:rsidR="0070475F" w:rsidRPr="00FE379B" w:rsidRDefault="0070475F" w:rsidP="0070475F">
      <w:pPr>
        <w:rPr>
          <w:rFonts w:ascii="Courier New" w:hAnsi="Courier New" w:cs="Courier New"/>
          <w:szCs w:val="24"/>
        </w:rPr>
      </w:pPr>
    </w:p>
    <w:p w14:paraId="7FAC699C" w14:textId="77777777" w:rsidR="0070475F" w:rsidRPr="00FE379B" w:rsidRDefault="0070475F" w:rsidP="0070475F">
      <w:pPr>
        <w:tabs>
          <w:tab w:val="left" w:pos="5040"/>
        </w:tabs>
        <w:ind w:left="5040" w:hanging="3600"/>
        <w:rPr>
          <w:rFonts w:ascii="Courier New" w:hAnsi="Courier New" w:cs="Courier New"/>
          <w:szCs w:val="24"/>
        </w:rPr>
      </w:pPr>
      <w:r w:rsidRPr="00FE379B">
        <w:rPr>
          <w:rFonts w:ascii="Courier New" w:hAnsi="Courier New" w:cs="Courier New"/>
          <w:spacing w:val="-20"/>
          <w:szCs w:val="24"/>
        </w:rPr>
        <w:t>5</w:t>
      </w:r>
      <w:r>
        <w:rPr>
          <w:rFonts w:ascii="Courier New" w:hAnsi="Courier New" w:cs="Courier New"/>
          <w:spacing w:val="-20"/>
          <w:szCs w:val="24"/>
        </w:rPr>
        <w:t>6</w:t>
      </w:r>
      <w:r w:rsidRPr="00FE379B">
        <w:rPr>
          <w:rFonts w:ascii="Courier New" w:hAnsi="Courier New" w:cs="Courier New"/>
          <w:spacing w:val="-20"/>
          <w:szCs w:val="24"/>
        </w:rPr>
        <w:t xml:space="preserve">.0 Hz </w:t>
      </w:r>
      <w:r w:rsidRPr="00534277">
        <w:rPr>
          <w:rFonts w:ascii="Courier New" w:hAnsi="Courier New" w:cs="Courier New"/>
          <w:szCs w:val="24"/>
        </w:rPr>
        <w:sym w:font="Symbol" w:char="F0A3"/>
      </w:r>
      <w:r w:rsidRPr="00FE379B">
        <w:rPr>
          <w:rFonts w:ascii="Courier New" w:hAnsi="Courier New" w:cs="Courier New"/>
          <w:spacing w:val="-20"/>
          <w:szCs w:val="24"/>
        </w:rPr>
        <w:t xml:space="preserve"> f </w:t>
      </w:r>
      <w:r w:rsidR="006071A9">
        <w:rPr>
          <w:rFonts w:ascii="Courier New" w:hAnsi="Courier New" w:cs="Courier New"/>
          <w:szCs w:val="24"/>
        </w:rPr>
        <w:t>&lt;</w:t>
      </w:r>
      <w:r w:rsidR="006071A9" w:rsidRPr="00FE379B">
        <w:rPr>
          <w:rFonts w:ascii="Courier New" w:hAnsi="Courier New" w:cs="Courier New"/>
          <w:spacing w:val="-20"/>
          <w:szCs w:val="24"/>
        </w:rPr>
        <w:t xml:space="preserve"> </w:t>
      </w:r>
      <w:r w:rsidRPr="00FE379B">
        <w:rPr>
          <w:rFonts w:ascii="Courier New" w:hAnsi="Courier New" w:cs="Courier New"/>
          <w:spacing w:val="-20"/>
          <w:szCs w:val="24"/>
        </w:rPr>
        <w:t>5</w:t>
      </w:r>
      <w:r>
        <w:rPr>
          <w:rFonts w:ascii="Courier New" w:hAnsi="Courier New" w:cs="Courier New"/>
          <w:spacing w:val="-20"/>
          <w:szCs w:val="24"/>
        </w:rPr>
        <w:t>7</w:t>
      </w:r>
      <w:r w:rsidRPr="00FE379B">
        <w:rPr>
          <w:rFonts w:ascii="Courier New" w:hAnsi="Courier New" w:cs="Courier New"/>
          <w:spacing w:val="-20"/>
          <w:szCs w:val="24"/>
        </w:rPr>
        <w:t>.0 Hz</w:t>
      </w:r>
      <w:r w:rsidRPr="00FE379B">
        <w:rPr>
          <w:rFonts w:ascii="Courier New" w:hAnsi="Courier New" w:cs="Courier New"/>
          <w:szCs w:val="24"/>
        </w:rPr>
        <w:tab/>
        <w:t xml:space="preserve">The Facility </w:t>
      </w:r>
      <w:r w:rsidR="006071A9">
        <w:rPr>
          <w:rFonts w:ascii="Courier New" w:hAnsi="Courier New" w:cs="Courier New"/>
          <w:szCs w:val="24"/>
        </w:rPr>
        <w:t>shall disconnect</w:t>
      </w:r>
      <w:r w:rsidRPr="00FE379B">
        <w:rPr>
          <w:rFonts w:ascii="Courier New" w:hAnsi="Courier New" w:cs="Courier New"/>
          <w:szCs w:val="24"/>
        </w:rPr>
        <w:t xml:space="preserve"> from the Company System if frequency remains in this range for more than 20 seconds.</w:t>
      </w:r>
    </w:p>
    <w:p w14:paraId="145C8FFE" w14:textId="77777777" w:rsidR="0070475F" w:rsidRPr="00FE379B" w:rsidRDefault="0070475F" w:rsidP="0070475F">
      <w:pPr>
        <w:rPr>
          <w:rFonts w:ascii="Courier New" w:hAnsi="Courier New" w:cs="Courier New"/>
          <w:szCs w:val="24"/>
        </w:rPr>
      </w:pPr>
    </w:p>
    <w:p w14:paraId="3E0CC297" w14:textId="77777777" w:rsidR="0070475F" w:rsidRDefault="0070475F" w:rsidP="0070475F">
      <w:pPr>
        <w:tabs>
          <w:tab w:val="left" w:pos="5040"/>
        </w:tabs>
        <w:ind w:left="5040" w:hanging="3600"/>
        <w:rPr>
          <w:rFonts w:ascii="Courier New" w:hAnsi="Courier New" w:cs="Courier New"/>
          <w:szCs w:val="24"/>
        </w:rPr>
      </w:pPr>
      <w:r w:rsidRPr="00FE379B">
        <w:rPr>
          <w:rFonts w:ascii="Courier New" w:hAnsi="Courier New" w:cs="Courier New"/>
          <w:spacing w:val="-20"/>
          <w:szCs w:val="24"/>
        </w:rPr>
        <w:t xml:space="preserve">f </w:t>
      </w:r>
      <w:r w:rsidRPr="00534277">
        <w:rPr>
          <w:rFonts w:ascii="Courier New" w:hAnsi="Courier New" w:cs="Courier New"/>
          <w:szCs w:val="24"/>
        </w:rPr>
        <w:t>&lt;</w:t>
      </w:r>
      <w:r>
        <w:rPr>
          <w:rFonts w:ascii="Courier New" w:hAnsi="Courier New" w:cs="Courier New"/>
          <w:szCs w:val="24"/>
        </w:rPr>
        <w:t xml:space="preserve"> </w:t>
      </w:r>
      <w:r w:rsidRPr="00FE379B">
        <w:rPr>
          <w:rFonts w:ascii="Courier New" w:hAnsi="Courier New" w:cs="Courier New"/>
          <w:spacing w:val="-20"/>
          <w:szCs w:val="24"/>
        </w:rPr>
        <w:t>56</w:t>
      </w:r>
      <w:r>
        <w:rPr>
          <w:rFonts w:ascii="Courier New" w:hAnsi="Courier New" w:cs="Courier New"/>
          <w:spacing w:val="-20"/>
          <w:szCs w:val="24"/>
        </w:rPr>
        <w:t>.0</w:t>
      </w:r>
      <w:r w:rsidRPr="00FE379B">
        <w:rPr>
          <w:rFonts w:ascii="Courier New" w:hAnsi="Courier New" w:cs="Courier New"/>
          <w:spacing w:val="-20"/>
          <w:szCs w:val="24"/>
        </w:rPr>
        <w:t xml:space="preserve"> Hz</w:t>
      </w:r>
      <w:r w:rsidRPr="00FE379B">
        <w:rPr>
          <w:rFonts w:ascii="Courier New" w:hAnsi="Courier New" w:cs="Courier New"/>
          <w:szCs w:val="24"/>
        </w:rPr>
        <w:tab/>
        <w:t xml:space="preserve">The Facility </w:t>
      </w:r>
      <w:r w:rsidR="006071A9">
        <w:rPr>
          <w:rFonts w:ascii="Courier New" w:hAnsi="Courier New" w:cs="Courier New"/>
          <w:szCs w:val="24"/>
        </w:rPr>
        <w:t>shall disconnect</w:t>
      </w:r>
      <w:r w:rsidRPr="00FE379B">
        <w:rPr>
          <w:rFonts w:ascii="Courier New" w:hAnsi="Courier New" w:cs="Courier New"/>
          <w:szCs w:val="24"/>
        </w:rPr>
        <w:t xml:space="preserve"> from the Company System </w:t>
      </w:r>
      <w:r w:rsidR="006071A9">
        <w:rPr>
          <w:rFonts w:ascii="Courier New" w:hAnsi="Courier New" w:cs="Courier New"/>
          <w:szCs w:val="24"/>
        </w:rPr>
        <w:t>within 0.1667 seconds (10 cycles)</w:t>
      </w:r>
      <w:r w:rsidRPr="00FE379B">
        <w:rPr>
          <w:rFonts w:ascii="Courier New" w:hAnsi="Courier New" w:cs="Courier New"/>
          <w:szCs w:val="24"/>
        </w:rPr>
        <w:t>.</w:t>
      </w:r>
    </w:p>
    <w:p w14:paraId="0A91E0FE" w14:textId="77777777" w:rsidR="006071A9" w:rsidRDefault="006071A9" w:rsidP="0070475F">
      <w:pPr>
        <w:tabs>
          <w:tab w:val="left" w:pos="5040"/>
        </w:tabs>
        <w:ind w:left="5040" w:hanging="3600"/>
        <w:rPr>
          <w:rFonts w:ascii="Courier New" w:hAnsi="Courier New" w:cs="Courier New"/>
          <w:szCs w:val="24"/>
        </w:rPr>
      </w:pPr>
    </w:p>
    <w:p w14:paraId="1971245A" w14:textId="77777777" w:rsidR="006071A9" w:rsidRDefault="006071A9" w:rsidP="00BF1FD9">
      <w:pPr>
        <w:pStyle w:val="PUCL3"/>
        <w:numPr>
          <w:ilvl w:val="0"/>
          <w:numId w:val="0"/>
        </w:numPr>
        <w:tabs>
          <w:tab w:val="left" w:pos="1440"/>
        </w:tabs>
        <w:ind w:left="1440" w:hanging="720"/>
        <w:rPr>
          <w:szCs w:val="24"/>
          <w:u w:val="single"/>
        </w:rPr>
      </w:pPr>
      <w:r>
        <w:rPr>
          <w:szCs w:val="24"/>
        </w:rPr>
        <w:tab/>
        <w:t>(ii)</w:t>
      </w:r>
      <w:r>
        <w:rPr>
          <w:szCs w:val="24"/>
        </w:rPr>
        <w:tab/>
      </w:r>
      <w:r>
        <w:rPr>
          <w:szCs w:val="24"/>
          <w:u w:val="single"/>
        </w:rPr>
        <w:t>Islands of Moloka’i and L</w:t>
      </w:r>
      <w:r w:rsidRPr="00BF1FD9">
        <w:rPr>
          <w:szCs w:val="24"/>
          <w:u w:val="single"/>
        </w:rPr>
        <w:t>ā</w:t>
      </w:r>
      <w:r>
        <w:rPr>
          <w:szCs w:val="24"/>
          <w:u w:val="single"/>
        </w:rPr>
        <w:t>na’i</w:t>
      </w:r>
    </w:p>
    <w:p w14:paraId="248C4D64" w14:textId="77777777" w:rsidR="006071A9" w:rsidRPr="004C6BD1" w:rsidRDefault="006071A9" w:rsidP="006071A9">
      <w:pPr>
        <w:ind w:left="1440"/>
        <w:rPr>
          <w:rFonts w:ascii="Courier New" w:hAnsi="Courier New" w:cs="Courier New"/>
          <w:szCs w:val="24"/>
        </w:rPr>
      </w:pPr>
      <w:r w:rsidRPr="004C6BD1">
        <w:rPr>
          <w:rFonts w:ascii="Courier New" w:hAnsi="Courier New" w:cs="Courier New"/>
          <w:szCs w:val="24"/>
        </w:rPr>
        <w:t>The Facility shall meet the following underfrequency ride-through requirements during an underfrequency disturbance ("f" is the Company System frequency at the Point of Interconnection)</w:t>
      </w:r>
      <w:r w:rsidRPr="006071A9">
        <w:rPr>
          <w:rFonts w:ascii="Courier New" w:hAnsi="Courier New" w:cs="Courier New"/>
          <w:b/>
          <w:szCs w:val="24"/>
        </w:rPr>
        <w:t xml:space="preserve"> </w:t>
      </w:r>
      <w:r w:rsidR="00F26FBF" w:rsidRPr="004C6BD1">
        <w:rPr>
          <w:rFonts w:ascii="Courier New" w:hAnsi="Courier New" w:cs="Courier New"/>
          <w:b/>
          <w:szCs w:val="24"/>
        </w:rPr>
        <w:t>[THE ACTUAL CLEARING TIMES WILL BE DETERMINED BY COMPANY IN CONNECTION WITH THE IRS</w:t>
      </w:r>
      <w:r w:rsidRPr="004C6BD1">
        <w:rPr>
          <w:rFonts w:ascii="Courier New" w:hAnsi="Courier New" w:cs="Courier New"/>
          <w:b/>
          <w:szCs w:val="24"/>
        </w:rPr>
        <w:t>]</w:t>
      </w:r>
      <w:r w:rsidRPr="004C6BD1">
        <w:rPr>
          <w:rFonts w:ascii="Courier New" w:hAnsi="Courier New" w:cs="Courier New"/>
          <w:szCs w:val="24"/>
        </w:rPr>
        <w:t>:</w:t>
      </w:r>
    </w:p>
    <w:p w14:paraId="3581ADC0" w14:textId="77777777" w:rsidR="006071A9" w:rsidRPr="004C6BD1" w:rsidRDefault="006071A9" w:rsidP="006071A9">
      <w:pPr>
        <w:ind w:left="1440"/>
        <w:rPr>
          <w:rFonts w:ascii="Courier New" w:hAnsi="Courier New" w:cs="Courier New"/>
          <w:szCs w:val="24"/>
        </w:rPr>
      </w:pPr>
    </w:p>
    <w:p w14:paraId="4AF36FF9" w14:textId="77777777" w:rsidR="006071A9" w:rsidRPr="004C6BD1" w:rsidRDefault="006071A9" w:rsidP="006071A9">
      <w:pPr>
        <w:tabs>
          <w:tab w:val="left" w:pos="5040"/>
        </w:tabs>
        <w:ind w:left="5040" w:hanging="3600"/>
        <w:rPr>
          <w:rFonts w:ascii="Courier New" w:hAnsi="Courier New" w:cs="Courier New"/>
          <w:szCs w:val="24"/>
        </w:rPr>
      </w:pPr>
      <w:r>
        <w:rPr>
          <w:rFonts w:ascii="Courier New" w:hAnsi="Courier New" w:cs="Courier New"/>
          <w:spacing w:val="-20"/>
          <w:szCs w:val="24"/>
        </w:rPr>
        <w:t>57.0</w:t>
      </w:r>
      <w:r w:rsidRPr="001F23AE">
        <w:rPr>
          <w:rFonts w:ascii="Courier New" w:hAnsi="Courier New" w:cs="Courier New"/>
          <w:spacing w:val="-20"/>
          <w:szCs w:val="24"/>
        </w:rPr>
        <w:t xml:space="preserve"> Hz </w:t>
      </w:r>
      <w:r w:rsidRPr="00534277">
        <w:rPr>
          <w:rFonts w:ascii="Courier New" w:hAnsi="Courier New" w:cs="Courier New"/>
          <w:szCs w:val="24"/>
        </w:rPr>
        <w:sym w:font="Symbol" w:char="F0A3"/>
      </w:r>
      <w:r w:rsidRPr="001F23AE">
        <w:rPr>
          <w:rFonts w:ascii="Courier New" w:hAnsi="Courier New" w:cs="Courier New"/>
          <w:spacing w:val="-20"/>
          <w:szCs w:val="24"/>
        </w:rPr>
        <w:t xml:space="preserve"> f </w:t>
      </w:r>
      <w:r w:rsidRPr="00534277">
        <w:rPr>
          <w:rFonts w:ascii="Courier New" w:hAnsi="Courier New" w:cs="Courier New"/>
          <w:szCs w:val="24"/>
        </w:rPr>
        <w:sym w:font="Symbol" w:char="F0A3"/>
      </w:r>
      <w:r w:rsidRPr="001F23AE">
        <w:rPr>
          <w:rFonts w:ascii="Courier New" w:hAnsi="Courier New" w:cs="Courier New"/>
          <w:spacing w:val="-20"/>
          <w:szCs w:val="24"/>
        </w:rPr>
        <w:t xml:space="preserve"> </w:t>
      </w:r>
      <w:r>
        <w:rPr>
          <w:rFonts w:ascii="Courier New" w:hAnsi="Courier New" w:cs="Courier New"/>
          <w:spacing w:val="-20"/>
          <w:szCs w:val="24"/>
        </w:rPr>
        <w:t>60</w:t>
      </w:r>
      <w:r w:rsidRPr="001F23AE">
        <w:rPr>
          <w:rFonts w:ascii="Courier New" w:hAnsi="Courier New" w:cs="Courier New"/>
          <w:spacing w:val="-20"/>
          <w:szCs w:val="24"/>
        </w:rPr>
        <w:t>.0 Hz</w:t>
      </w:r>
      <w:r w:rsidRPr="004C6BD1">
        <w:rPr>
          <w:rFonts w:ascii="Courier New" w:hAnsi="Courier New" w:cs="Courier New"/>
          <w:szCs w:val="24"/>
        </w:rPr>
        <w:tab/>
        <w:t>The Facility remains connected to the Company System.</w:t>
      </w:r>
    </w:p>
    <w:p w14:paraId="781B7966" w14:textId="77777777" w:rsidR="006071A9" w:rsidRPr="004C6BD1" w:rsidRDefault="006071A9" w:rsidP="006071A9">
      <w:pPr>
        <w:ind w:left="1440"/>
        <w:rPr>
          <w:rFonts w:ascii="Courier New" w:hAnsi="Courier New" w:cs="Courier New"/>
          <w:szCs w:val="24"/>
        </w:rPr>
      </w:pPr>
    </w:p>
    <w:p w14:paraId="510D2501" w14:textId="77777777" w:rsidR="006071A9" w:rsidRPr="004C6BD1" w:rsidRDefault="006071A9" w:rsidP="006071A9">
      <w:pPr>
        <w:tabs>
          <w:tab w:val="left" w:pos="5040"/>
        </w:tabs>
        <w:ind w:left="5040" w:hanging="3600"/>
        <w:rPr>
          <w:rFonts w:ascii="Courier New" w:hAnsi="Courier New" w:cs="Courier New"/>
          <w:szCs w:val="24"/>
        </w:rPr>
      </w:pPr>
      <w:r w:rsidRPr="001F23AE">
        <w:rPr>
          <w:rFonts w:ascii="Courier New" w:hAnsi="Courier New" w:cs="Courier New"/>
          <w:spacing w:val="-20"/>
          <w:szCs w:val="24"/>
        </w:rPr>
        <w:t>5</w:t>
      </w:r>
      <w:r>
        <w:rPr>
          <w:rFonts w:ascii="Courier New" w:hAnsi="Courier New" w:cs="Courier New"/>
          <w:spacing w:val="-20"/>
          <w:szCs w:val="24"/>
        </w:rPr>
        <w:t>0</w:t>
      </w:r>
      <w:r w:rsidRPr="001F23AE">
        <w:rPr>
          <w:rFonts w:ascii="Courier New" w:hAnsi="Courier New" w:cs="Courier New"/>
          <w:spacing w:val="-20"/>
          <w:szCs w:val="24"/>
        </w:rPr>
        <w:t xml:space="preserve">.0 Hz </w:t>
      </w:r>
      <w:r w:rsidRPr="00534277">
        <w:rPr>
          <w:rFonts w:ascii="Courier New" w:hAnsi="Courier New" w:cs="Courier New"/>
          <w:szCs w:val="24"/>
        </w:rPr>
        <w:sym w:font="Symbol" w:char="F0A3"/>
      </w:r>
      <w:r w:rsidRPr="001F23AE">
        <w:rPr>
          <w:rFonts w:ascii="Courier New" w:hAnsi="Courier New" w:cs="Courier New"/>
          <w:spacing w:val="-20"/>
          <w:szCs w:val="24"/>
        </w:rPr>
        <w:t xml:space="preserve"> f </w:t>
      </w:r>
      <w:r>
        <w:rPr>
          <w:rFonts w:ascii="Courier New" w:hAnsi="Courier New" w:cs="Courier New"/>
          <w:szCs w:val="24"/>
        </w:rPr>
        <w:t>&lt;</w:t>
      </w:r>
      <w:r w:rsidRPr="001F23AE">
        <w:rPr>
          <w:rFonts w:ascii="Courier New" w:hAnsi="Courier New" w:cs="Courier New"/>
          <w:spacing w:val="-20"/>
          <w:szCs w:val="24"/>
        </w:rPr>
        <w:t xml:space="preserve"> 5</w:t>
      </w:r>
      <w:r>
        <w:rPr>
          <w:rFonts w:ascii="Courier New" w:hAnsi="Courier New" w:cs="Courier New"/>
          <w:spacing w:val="-20"/>
          <w:szCs w:val="24"/>
        </w:rPr>
        <w:t>7</w:t>
      </w:r>
      <w:r w:rsidRPr="001F23AE">
        <w:rPr>
          <w:rFonts w:ascii="Courier New" w:hAnsi="Courier New" w:cs="Courier New"/>
          <w:spacing w:val="-20"/>
          <w:szCs w:val="24"/>
        </w:rPr>
        <w:t>.0 Hz</w:t>
      </w:r>
      <w:r w:rsidRPr="004C6BD1">
        <w:rPr>
          <w:rFonts w:ascii="Courier New" w:hAnsi="Courier New" w:cs="Courier New"/>
          <w:szCs w:val="24"/>
        </w:rPr>
        <w:tab/>
        <w:t>The Facility shall disconnect from the Company System if frequency remains in this range for more than 20 seconds.</w:t>
      </w:r>
    </w:p>
    <w:p w14:paraId="0051873C" w14:textId="77777777" w:rsidR="006071A9" w:rsidRPr="004C6BD1" w:rsidRDefault="006071A9" w:rsidP="006071A9">
      <w:pPr>
        <w:ind w:left="1440"/>
        <w:rPr>
          <w:rFonts w:ascii="Courier New" w:hAnsi="Courier New" w:cs="Courier New"/>
          <w:szCs w:val="24"/>
        </w:rPr>
      </w:pPr>
    </w:p>
    <w:p w14:paraId="52BDC38A" w14:textId="77777777" w:rsidR="006071A9" w:rsidRPr="00243D07" w:rsidRDefault="006071A9" w:rsidP="006071A9">
      <w:pPr>
        <w:ind w:left="5040" w:hanging="3600"/>
        <w:rPr>
          <w:rFonts w:ascii="Courier New" w:hAnsi="Courier New" w:cs="Courier New"/>
          <w:szCs w:val="24"/>
        </w:rPr>
      </w:pPr>
      <w:r>
        <w:rPr>
          <w:rFonts w:ascii="Courier New" w:hAnsi="Courier New" w:cs="Courier New"/>
          <w:spacing w:val="-20"/>
          <w:szCs w:val="24"/>
        </w:rPr>
        <w:t>f &lt; 50.0 Hz</w:t>
      </w:r>
      <w:r w:rsidRPr="004C6BD1">
        <w:rPr>
          <w:rFonts w:ascii="Courier New" w:hAnsi="Courier New" w:cs="Courier New"/>
          <w:szCs w:val="24"/>
        </w:rPr>
        <w:tab/>
        <w:t>The Facility shall disconnect from the Company System within 0.1667 seconds (10 cycles).</w:t>
      </w:r>
    </w:p>
    <w:p w14:paraId="55036E8F" w14:textId="77777777" w:rsidR="007046BA" w:rsidRDefault="006071A9" w:rsidP="00BF1FD9">
      <w:pPr>
        <w:pStyle w:val="PUCL3"/>
        <w:numPr>
          <w:ilvl w:val="0"/>
          <w:numId w:val="0"/>
        </w:numPr>
        <w:tabs>
          <w:tab w:val="left" w:pos="1440"/>
        </w:tabs>
        <w:ind w:left="1440" w:hanging="720"/>
        <w:rPr>
          <w:szCs w:val="24"/>
        </w:rPr>
      </w:pPr>
      <w:r>
        <w:rPr>
          <w:szCs w:val="24"/>
        </w:rPr>
        <w:tab/>
      </w:r>
    </w:p>
    <w:p w14:paraId="7FB53B9D" w14:textId="77777777" w:rsidR="007046BA" w:rsidRDefault="00FE6D6F">
      <w:pPr>
        <w:pStyle w:val="PUCL3"/>
        <w:numPr>
          <w:ilvl w:val="0"/>
          <w:numId w:val="0"/>
        </w:numPr>
        <w:ind w:left="1440" w:hanging="720"/>
        <w:rPr>
          <w:szCs w:val="24"/>
        </w:rPr>
      </w:pPr>
      <w:r>
        <w:rPr>
          <w:szCs w:val="24"/>
        </w:rPr>
        <w:t xml:space="preserve">(j) </w:t>
      </w:r>
      <w:r>
        <w:rPr>
          <w:szCs w:val="24"/>
        </w:rPr>
        <w:tab/>
      </w:r>
      <w:r>
        <w:rPr>
          <w:szCs w:val="24"/>
          <w:u w:val="single"/>
        </w:rPr>
        <w:t>Overfrequency ride-through</w:t>
      </w:r>
      <w:r>
        <w:rPr>
          <w:szCs w:val="24"/>
        </w:rPr>
        <w:t>.</w:t>
      </w:r>
    </w:p>
    <w:p w14:paraId="66BCE3CE" w14:textId="77777777" w:rsidR="006071A9" w:rsidRPr="00BF1FD9" w:rsidRDefault="006071A9">
      <w:pPr>
        <w:pStyle w:val="PlainText"/>
        <w:ind w:left="1440"/>
        <w:rPr>
          <w:sz w:val="24"/>
          <w:szCs w:val="24"/>
          <w:u w:val="single"/>
        </w:rPr>
      </w:pPr>
      <w:r>
        <w:rPr>
          <w:sz w:val="24"/>
          <w:szCs w:val="24"/>
        </w:rPr>
        <w:t>(i)</w:t>
      </w:r>
      <w:r>
        <w:rPr>
          <w:sz w:val="24"/>
          <w:szCs w:val="24"/>
        </w:rPr>
        <w:tab/>
      </w:r>
      <w:r>
        <w:rPr>
          <w:sz w:val="24"/>
          <w:szCs w:val="24"/>
          <w:u w:val="single"/>
        </w:rPr>
        <w:t>Islands of O’ahu, Maui and Hawai’i</w:t>
      </w:r>
    </w:p>
    <w:p w14:paraId="777C33B8" w14:textId="77777777" w:rsidR="006071A9" w:rsidRDefault="006071A9">
      <w:pPr>
        <w:pStyle w:val="PlainText"/>
        <w:ind w:left="1440"/>
        <w:rPr>
          <w:sz w:val="24"/>
          <w:szCs w:val="24"/>
        </w:rPr>
      </w:pPr>
    </w:p>
    <w:p w14:paraId="72D90A88" w14:textId="77777777" w:rsidR="007046BA" w:rsidRDefault="00FE6D6F">
      <w:pPr>
        <w:pStyle w:val="PlainText"/>
        <w:ind w:left="1440"/>
        <w:rPr>
          <w:sz w:val="24"/>
          <w:szCs w:val="24"/>
        </w:rPr>
      </w:pPr>
      <w:r>
        <w:rPr>
          <w:sz w:val="24"/>
          <w:szCs w:val="24"/>
        </w:rPr>
        <w:t>The Facility will behave as specified below for overfrequency conditions</w:t>
      </w:r>
      <w:r w:rsidR="0070475F">
        <w:rPr>
          <w:sz w:val="24"/>
          <w:szCs w:val="24"/>
        </w:rPr>
        <w:t xml:space="preserve"> </w:t>
      </w:r>
      <w:r>
        <w:rPr>
          <w:sz w:val="24"/>
          <w:szCs w:val="24"/>
        </w:rPr>
        <w:t>("f" is the Company System frequency at the Point of Interconnection)</w:t>
      </w:r>
      <w:r w:rsidR="006071A9" w:rsidRPr="006071A9">
        <w:rPr>
          <w:b/>
          <w:sz w:val="24"/>
          <w:szCs w:val="24"/>
        </w:rPr>
        <w:t xml:space="preserve"> </w:t>
      </w:r>
      <w:r w:rsidR="006071A9" w:rsidRPr="004C6BD1">
        <w:rPr>
          <w:b/>
          <w:sz w:val="24"/>
          <w:szCs w:val="24"/>
        </w:rPr>
        <w:t>[</w:t>
      </w:r>
      <w:r w:rsidR="00DC4C82" w:rsidRPr="004C6BD1">
        <w:rPr>
          <w:b/>
          <w:sz w:val="24"/>
          <w:szCs w:val="24"/>
        </w:rPr>
        <w:t>THE ACTUAL CLEARING TIMES WILL BE DETERMINED BY COMPANY IN CONNECTION WITH THE IRS</w:t>
      </w:r>
      <w:r w:rsidR="00DC4C82" w:rsidRPr="00B116FB">
        <w:rPr>
          <w:sz w:val="24"/>
          <w:szCs w:val="24"/>
        </w:rPr>
        <w:t xml:space="preserve"> </w:t>
      </w:r>
      <w:r w:rsidR="00DC4C82" w:rsidRPr="004D74C6">
        <w:rPr>
          <w:b/>
          <w:sz w:val="24"/>
          <w:szCs w:val="24"/>
        </w:rPr>
        <w:t>]</w:t>
      </w:r>
      <w:r>
        <w:rPr>
          <w:sz w:val="24"/>
          <w:szCs w:val="24"/>
        </w:rPr>
        <w:t>:</w:t>
      </w:r>
    </w:p>
    <w:p w14:paraId="0B760ACE" w14:textId="77777777" w:rsidR="007046BA" w:rsidRDefault="007046BA">
      <w:pPr>
        <w:pStyle w:val="PlainText"/>
        <w:rPr>
          <w:sz w:val="24"/>
          <w:szCs w:val="24"/>
        </w:rPr>
      </w:pPr>
    </w:p>
    <w:p w14:paraId="4A893D01" w14:textId="77777777" w:rsidR="00D6273F" w:rsidRPr="00FE379B" w:rsidRDefault="00D6273F" w:rsidP="00D6273F">
      <w:pPr>
        <w:tabs>
          <w:tab w:val="left" w:pos="5040"/>
        </w:tabs>
        <w:ind w:left="5040" w:hanging="3600"/>
        <w:rPr>
          <w:rFonts w:ascii="Courier New" w:hAnsi="Courier New" w:cs="Courier New"/>
          <w:szCs w:val="24"/>
        </w:rPr>
      </w:pPr>
      <w:r>
        <w:rPr>
          <w:rFonts w:ascii="Courier New" w:hAnsi="Courier New" w:cs="Courier New"/>
          <w:spacing w:val="-20"/>
          <w:szCs w:val="24"/>
        </w:rPr>
        <w:t>60</w:t>
      </w:r>
      <w:r w:rsidRPr="00FE379B">
        <w:rPr>
          <w:rFonts w:ascii="Courier New" w:hAnsi="Courier New" w:cs="Courier New"/>
          <w:spacing w:val="-20"/>
          <w:szCs w:val="24"/>
        </w:rPr>
        <w:t xml:space="preserve">.0 Hz </w:t>
      </w:r>
      <w:r w:rsidR="006071A9">
        <w:rPr>
          <w:rFonts w:ascii="Courier New" w:hAnsi="Courier New" w:cs="Courier New"/>
          <w:szCs w:val="24"/>
        </w:rPr>
        <w:t>&lt;</w:t>
      </w:r>
      <w:r w:rsidR="006071A9" w:rsidRPr="00FE379B">
        <w:rPr>
          <w:rFonts w:ascii="Courier New" w:hAnsi="Courier New" w:cs="Courier New"/>
          <w:spacing w:val="-20"/>
          <w:szCs w:val="24"/>
        </w:rPr>
        <w:t xml:space="preserve"> </w:t>
      </w:r>
      <w:r w:rsidRPr="00FE379B">
        <w:rPr>
          <w:rFonts w:ascii="Courier New" w:hAnsi="Courier New" w:cs="Courier New"/>
          <w:spacing w:val="-20"/>
          <w:szCs w:val="24"/>
        </w:rPr>
        <w:t xml:space="preserve">f </w:t>
      </w:r>
      <w:r w:rsidRPr="00534277">
        <w:rPr>
          <w:rFonts w:ascii="Courier New" w:hAnsi="Courier New" w:cs="Courier New"/>
          <w:szCs w:val="24"/>
        </w:rPr>
        <w:sym w:font="Symbol" w:char="F0A3"/>
      </w:r>
      <w:r w:rsidRPr="00FE379B">
        <w:rPr>
          <w:rFonts w:ascii="Courier New" w:hAnsi="Courier New" w:cs="Courier New"/>
          <w:spacing w:val="-20"/>
          <w:szCs w:val="24"/>
        </w:rPr>
        <w:t xml:space="preserve"> </w:t>
      </w:r>
      <w:r>
        <w:rPr>
          <w:rFonts w:ascii="Courier New" w:hAnsi="Courier New" w:cs="Courier New"/>
          <w:spacing w:val="-20"/>
          <w:szCs w:val="24"/>
        </w:rPr>
        <w:t>63</w:t>
      </w:r>
      <w:r w:rsidRPr="00FE379B">
        <w:rPr>
          <w:rFonts w:ascii="Courier New" w:hAnsi="Courier New" w:cs="Courier New"/>
          <w:spacing w:val="-20"/>
          <w:szCs w:val="24"/>
        </w:rPr>
        <w:t>.0 Hz</w:t>
      </w:r>
      <w:r w:rsidRPr="00FE379B">
        <w:rPr>
          <w:rFonts w:ascii="Courier New" w:hAnsi="Courier New" w:cs="Courier New"/>
          <w:szCs w:val="24"/>
        </w:rPr>
        <w:tab/>
        <w:t>The Facility remains connected to the Company System.</w:t>
      </w:r>
    </w:p>
    <w:p w14:paraId="0DF623BC" w14:textId="77777777" w:rsidR="00D6273F" w:rsidRPr="00FE379B" w:rsidRDefault="00D6273F" w:rsidP="00D6273F">
      <w:pPr>
        <w:rPr>
          <w:rFonts w:ascii="Courier New" w:hAnsi="Courier New" w:cs="Courier New"/>
          <w:szCs w:val="24"/>
        </w:rPr>
      </w:pPr>
    </w:p>
    <w:p w14:paraId="36C5AB01" w14:textId="77777777" w:rsidR="00D6273F" w:rsidRPr="00FE379B" w:rsidRDefault="00D6273F" w:rsidP="00D6273F">
      <w:pPr>
        <w:tabs>
          <w:tab w:val="left" w:pos="5040"/>
        </w:tabs>
        <w:ind w:left="5040" w:hanging="3600"/>
        <w:rPr>
          <w:rFonts w:ascii="Courier New" w:hAnsi="Courier New" w:cs="Courier New"/>
          <w:szCs w:val="24"/>
        </w:rPr>
      </w:pPr>
      <w:r>
        <w:rPr>
          <w:rFonts w:ascii="Courier New" w:hAnsi="Courier New" w:cs="Courier New"/>
          <w:spacing w:val="-20"/>
          <w:szCs w:val="24"/>
        </w:rPr>
        <w:t>63</w:t>
      </w:r>
      <w:r w:rsidRPr="00FE379B">
        <w:rPr>
          <w:rFonts w:ascii="Courier New" w:hAnsi="Courier New" w:cs="Courier New"/>
          <w:spacing w:val="-20"/>
          <w:szCs w:val="24"/>
        </w:rPr>
        <w:t xml:space="preserve">.0 Hz </w:t>
      </w:r>
      <w:r w:rsidR="006071A9">
        <w:rPr>
          <w:rFonts w:ascii="Courier New" w:hAnsi="Courier New" w:cs="Courier New"/>
          <w:szCs w:val="24"/>
        </w:rPr>
        <w:t>&lt;</w:t>
      </w:r>
      <w:r w:rsidR="006071A9" w:rsidRPr="00FE379B">
        <w:rPr>
          <w:rFonts w:ascii="Courier New" w:hAnsi="Courier New" w:cs="Courier New"/>
          <w:spacing w:val="-20"/>
          <w:szCs w:val="24"/>
        </w:rPr>
        <w:t xml:space="preserve"> </w:t>
      </w:r>
      <w:r w:rsidRPr="00FE379B">
        <w:rPr>
          <w:rFonts w:ascii="Courier New" w:hAnsi="Courier New" w:cs="Courier New"/>
          <w:spacing w:val="-20"/>
          <w:szCs w:val="24"/>
        </w:rPr>
        <w:t xml:space="preserve">f </w:t>
      </w:r>
      <w:r w:rsidRPr="00534277">
        <w:rPr>
          <w:rFonts w:ascii="Courier New" w:hAnsi="Courier New" w:cs="Courier New"/>
          <w:szCs w:val="24"/>
        </w:rPr>
        <w:sym w:font="Symbol" w:char="F0A3"/>
      </w:r>
      <w:r w:rsidRPr="00FE379B">
        <w:rPr>
          <w:rFonts w:ascii="Courier New" w:hAnsi="Courier New" w:cs="Courier New"/>
          <w:spacing w:val="-20"/>
          <w:szCs w:val="24"/>
        </w:rPr>
        <w:t xml:space="preserve"> </w:t>
      </w:r>
      <w:r>
        <w:rPr>
          <w:rFonts w:ascii="Courier New" w:hAnsi="Courier New" w:cs="Courier New"/>
          <w:spacing w:val="-20"/>
          <w:szCs w:val="24"/>
        </w:rPr>
        <w:t>64</w:t>
      </w:r>
      <w:r w:rsidRPr="00FE379B">
        <w:rPr>
          <w:rFonts w:ascii="Courier New" w:hAnsi="Courier New" w:cs="Courier New"/>
          <w:spacing w:val="-20"/>
          <w:szCs w:val="24"/>
        </w:rPr>
        <w:t>.0 Hz</w:t>
      </w:r>
      <w:r w:rsidRPr="00FE379B">
        <w:rPr>
          <w:rFonts w:ascii="Courier New" w:hAnsi="Courier New" w:cs="Courier New"/>
          <w:szCs w:val="24"/>
        </w:rPr>
        <w:tab/>
        <w:t xml:space="preserve">The Facility </w:t>
      </w:r>
      <w:r>
        <w:rPr>
          <w:rFonts w:ascii="Courier New" w:hAnsi="Courier New" w:cs="Courier New"/>
          <w:szCs w:val="24"/>
        </w:rPr>
        <w:t xml:space="preserve">shall </w:t>
      </w:r>
      <w:r w:rsidR="006071A9">
        <w:rPr>
          <w:rFonts w:ascii="Courier New" w:hAnsi="Courier New" w:cs="Courier New"/>
          <w:szCs w:val="24"/>
        </w:rPr>
        <w:t>disconnect</w:t>
      </w:r>
      <w:r w:rsidRPr="00FE379B">
        <w:rPr>
          <w:rFonts w:ascii="Courier New" w:hAnsi="Courier New" w:cs="Courier New"/>
          <w:szCs w:val="24"/>
        </w:rPr>
        <w:t xml:space="preserve"> from the Company System if frequency remains in this range for more than 20 seconds.</w:t>
      </w:r>
    </w:p>
    <w:p w14:paraId="583E18AF" w14:textId="77777777" w:rsidR="00D6273F" w:rsidRPr="00FE379B" w:rsidRDefault="00D6273F" w:rsidP="00D6273F">
      <w:pPr>
        <w:rPr>
          <w:rFonts w:ascii="Courier New" w:hAnsi="Courier New" w:cs="Courier New"/>
          <w:szCs w:val="24"/>
        </w:rPr>
      </w:pPr>
    </w:p>
    <w:p w14:paraId="6145CAD0" w14:textId="77777777" w:rsidR="00D6273F" w:rsidRDefault="00D6273F" w:rsidP="00D6273F">
      <w:pPr>
        <w:tabs>
          <w:tab w:val="left" w:pos="5040"/>
        </w:tabs>
        <w:ind w:left="5040" w:hanging="3600"/>
        <w:rPr>
          <w:rFonts w:ascii="Courier New" w:hAnsi="Courier New" w:cs="Courier New"/>
          <w:szCs w:val="24"/>
        </w:rPr>
      </w:pPr>
      <w:r w:rsidRPr="00FE379B">
        <w:rPr>
          <w:rFonts w:ascii="Courier New" w:hAnsi="Courier New" w:cs="Courier New"/>
          <w:spacing w:val="-20"/>
          <w:szCs w:val="24"/>
        </w:rPr>
        <w:t xml:space="preserve">f </w:t>
      </w:r>
      <w:r w:rsidRPr="006237B4">
        <w:rPr>
          <w:rFonts w:ascii="Courier New" w:hAnsi="Courier New" w:cs="Courier New"/>
          <w:spacing w:val="-20"/>
          <w:szCs w:val="24"/>
        </w:rPr>
        <w:t>&gt;</w:t>
      </w:r>
      <w:r>
        <w:rPr>
          <w:rFonts w:ascii="Courier New" w:hAnsi="Courier New" w:cs="Courier New"/>
          <w:szCs w:val="24"/>
        </w:rPr>
        <w:t xml:space="preserve"> 64</w:t>
      </w:r>
      <w:r>
        <w:rPr>
          <w:rFonts w:ascii="Courier New" w:hAnsi="Courier New" w:cs="Courier New"/>
          <w:spacing w:val="-20"/>
          <w:szCs w:val="24"/>
        </w:rPr>
        <w:t>.0</w:t>
      </w:r>
      <w:r w:rsidRPr="00FE379B">
        <w:rPr>
          <w:rFonts w:ascii="Courier New" w:hAnsi="Courier New" w:cs="Courier New"/>
          <w:spacing w:val="-20"/>
          <w:szCs w:val="24"/>
        </w:rPr>
        <w:t xml:space="preserve"> Hz</w:t>
      </w:r>
      <w:r w:rsidRPr="00FE379B">
        <w:rPr>
          <w:rFonts w:ascii="Courier New" w:hAnsi="Courier New" w:cs="Courier New"/>
          <w:szCs w:val="24"/>
        </w:rPr>
        <w:tab/>
        <w:t xml:space="preserve">The Facility </w:t>
      </w:r>
      <w:r>
        <w:rPr>
          <w:rFonts w:ascii="Courier New" w:hAnsi="Courier New" w:cs="Courier New"/>
          <w:szCs w:val="24"/>
        </w:rPr>
        <w:t xml:space="preserve">shall </w:t>
      </w:r>
      <w:r w:rsidR="006071A9">
        <w:rPr>
          <w:rFonts w:ascii="Courier New" w:hAnsi="Courier New" w:cs="Courier New"/>
          <w:szCs w:val="24"/>
        </w:rPr>
        <w:t>disconnect</w:t>
      </w:r>
      <w:r w:rsidRPr="00FE379B">
        <w:rPr>
          <w:rFonts w:ascii="Courier New" w:hAnsi="Courier New" w:cs="Courier New"/>
          <w:szCs w:val="24"/>
        </w:rPr>
        <w:t xml:space="preserve"> from the Company System </w:t>
      </w:r>
      <w:r w:rsidR="006071A9">
        <w:rPr>
          <w:rFonts w:ascii="Courier New" w:hAnsi="Courier New" w:cs="Courier New"/>
          <w:szCs w:val="24"/>
        </w:rPr>
        <w:t>within 0.1667 seconds (10 cycles)</w:t>
      </w:r>
      <w:r w:rsidRPr="00FE379B">
        <w:rPr>
          <w:rFonts w:ascii="Courier New" w:hAnsi="Courier New" w:cs="Courier New"/>
          <w:szCs w:val="24"/>
        </w:rPr>
        <w:t>.</w:t>
      </w:r>
    </w:p>
    <w:p w14:paraId="4D827437" w14:textId="77777777" w:rsidR="006071A9" w:rsidRDefault="006071A9" w:rsidP="00D6273F">
      <w:pPr>
        <w:tabs>
          <w:tab w:val="left" w:pos="5040"/>
        </w:tabs>
        <w:ind w:left="5040" w:hanging="3600"/>
        <w:rPr>
          <w:rFonts w:ascii="Courier New" w:hAnsi="Courier New" w:cs="Courier New"/>
          <w:szCs w:val="24"/>
        </w:rPr>
      </w:pPr>
    </w:p>
    <w:p w14:paraId="20B135FA" w14:textId="77777777" w:rsidR="006071A9" w:rsidRDefault="006071A9" w:rsidP="00BF1FD9">
      <w:pPr>
        <w:ind w:left="1440"/>
        <w:rPr>
          <w:rFonts w:ascii="Courier New" w:hAnsi="Courier New" w:cs="Courier New"/>
          <w:szCs w:val="24"/>
          <w:u w:val="single"/>
        </w:rPr>
      </w:pPr>
      <w:r>
        <w:rPr>
          <w:rFonts w:ascii="Courier New" w:hAnsi="Courier New" w:cs="Courier New"/>
          <w:szCs w:val="24"/>
        </w:rPr>
        <w:t>(ii)</w:t>
      </w:r>
      <w:r>
        <w:rPr>
          <w:rFonts w:ascii="Courier New" w:hAnsi="Courier New" w:cs="Courier New"/>
          <w:szCs w:val="24"/>
        </w:rPr>
        <w:tab/>
      </w:r>
      <w:r>
        <w:rPr>
          <w:rFonts w:ascii="Courier New" w:hAnsi="Courier New" w:cs="Courier New"/>
          <w:szCs w:val="24"/>
          <w:u w:val="single"/>
        </w:rPr>
        <w:t>Islands of Moloka’i and Lāna’i</w:t>
      </w:r>
    </w:p>
    <w:p w14:paraId="4970830C" w14:textId="77777777" w:rsidR="006071A9" w:rsidRDefault="006071A9" w:rsidP="00BF1FD9">
      <w:pPr>
        <w:ind w:left="1440"/>
        <w:rPr>
          <w:rFonts w:ascii="Courier New" w:hAnsi="Courier New" w:cs="Courier New"/>
          <w:szCs w:val="24"/>
          <w:u w:val="single"/>
        </w:rPr>
      </w:pPr>
    </w:p>
    <w:p w14:paraId="7C604B48" w14:textId="77777777" w:rsidR="006071A9" w:rsidRDefault="006071A9" w:rsidP="006071A9">
      <w:pPr>
        <w:pStyle w:val="PlainText"/>
        <w:ind w:left="1440"/>
        <w:rPr>
          <w:sz w:val="24"/>
          <w:szCs w:val="24"/>
        </w:rPr>
      </w:pPr>
      <w:r>
        <w:rPr>
          <w:sz w:val="24"/>
          <w:szCs w:val="24"/>
        </w:rPr>
        <w:t>The Facility will behave as specified below for overfrequency conditions ("f" is the Company System frequency at the Point of Interconnection)</w:t>
      </w:r>
      <w:r w:rsidRPr="006071A9">
        <w:rPr>
          <w:b/>
          <w:sz w:val="24"/>
          <w:szCs w:val="24"/>
        </w:rPr>
        <w:t xml:space="preserve"> </w:t>
      </w:r>
      <w:r w:rsidRPr="004C6BD1">
        <w:rPr>
          <w:b/>
          <w:sz w:val="24"/>
          <w:szCs w:val="24"/>
        </w:rPr>
        <w:t>[</w:t>
      </w:r>
      <w:r w:rsidR="00F26FBF" w:rsidRPr="004C6BD1">
        <w:rPr>
          <w:b/>
          <w:sz w:val="24"/>
          <w:szCs w:val="24"/>
        </w:rPr>
        <w:t>THE ACTUAL CLEARING TIMES WILL BE DETERMINED BY COMPANY IN CONNECTION WITH THE IRS</w:t>
      </w:r>
      <w:r w:rsidRPr="004D74C6">
        <w:rPr>
          <w:b/>
          <w:sz w:val="24"/>
          <w:szCs w:val="24"/>
        </w:rPr>
        <w:t>]</w:t>
      </w:r>
      <w:r>
        <w:rPr>
          <w:sz w:val="24"/>
          <w:szCs w:val="24"/>
        </w:rPr>
        <w:t>:</w:t>
      </w:r>
    </w:p>
    <w:p w14:paraId="153506E4" w14:textId="77777777" w:rsidR="00171942" w:rsidRDefault="00171942" w:rsidP="006071A9">
      <w:pPr>
        <w:pStyle w:val="PlainText"/>
        <w:ind w:left="1440"/>
        <w:rPr>
          <w:sz w:val="24"/>
          <w:szCs w:val="24"/>
        </w:rPr>
      </w:pPr>
    </w:p>
    <w:p w14:paraId="2E56045D" w14:textId="77777777" w:rsidR="00171942" w:rsidRPr="00FE379B" w:rsidRDefault="00171942" w:rsidP="00171942">
      <w:pPr>
        <w:tabs>
          <w:tab w:val="left" w:pos="5040"/>
        </w:tabs>
        <w:ind w:left="5040" w:hanging="3600"/>
        <w:rPr>
          <w:rFonts w:ascii="Courier New" w:hAnsi="Courier New" w:cs="Courier New"/>
          <w:szCs w:val="24"/>
        </w:rPr>
      </w:pPr>
      <w:r>
        <w:rPr>
          <w:rFonts w:ascii="Courier New" w:hAnsi="Courier New" w:cs="Courier New"/>
          <w:spacing w:val="-20"/>
          <w:szCs w:val="24"/>
        </w:rPr>
        <w:t>60</w:t>
      </w:r>
      <w:r w:rsidRPr="00FE379B">
        <w:rPr>
          <w:rFonts w:ascii="Courier New" w:hAnsi="Courier New" w:cs="Courier New"/>
          <w:spacing w:val="-20"/>
          <w:szCs w:val="24"/>
        </w:rPr>
        <w:t xml:space="preserve">.0 Hz </w:t>
      </w:r>
      <w:r>
        <w:rPr>
          <w:rFonts w:ascii="Courier New" w:hAnsi="Courier New" w:cs="Courier New"/>
          <w:szCs w:val="24"/>
        </w:rPr>
        <w:t>&lt;</w:t>
      </w:r>
      <w:r w:rsidRPr="00FE379B">
        <w:rPr>
          <w:rFonts w:ascii="Courier New" w:hAnsi="Courier New" w:cs="Courier New"/>
          <w:spacing w:val="-20"/>
          <w:szCs w:val="24"/>
        </w:rPr>
        <w:t xml:space="preserve"> f </w:t>
      </w:r>
      <w:r w:rsidRPr="00534277">
        <w:rPr>
          <w:rFonts w:ascii="Courier New" w:hAnsi="Courier New" w:cs="Courier New"/>
          <w:szCs w:val="24"/>
        </w:rPr>
        <w:sym w:font="Symbol" w:char="F0A3"/>
      </w:r>
      <w:r w:rsidRPr="00FE379B">
        <w:rPr>
          <w:rFonts w:ascii="Courier New" w:hAnsi="Courier New" w:cs="Courier New"/>
          <w:spacing w:val="-20"/>
          <w:szCs w:val="24"/>
        </w:rPr>
        <w:t xml:space="preserve"> </w:t>
      </w:r>
      <w:r>
        <w:rPr>
          <w:rFonts w:ascii="Courier New" w:hAnsi="Courier New" w:cs="Courier New"/>
          <w:spacing w:val="-20"/>
          <w:szCs w:val="24"/>
        </w:rPr>
        <w:t>63</w:t>
      </w:r>
      <w:r w:rsidRPr="00FE379B">
        <w:rPr>
          <w:rFonts w:ascii="Courier New" w:hAnsi="Courier New" w:cs="Courier New"/>
          <w:spacing w:val="-20"/>
          <w:szCs w:val="24"/>
        </w:rPr>
        <w:t>.0 Hz</w:t>
      </w:r>
      <w:r w:rsidRPr="00FE379B">
        <w:rPr>
          <w:rFonts w:ascii="Courier New" w:hAnsi="Courier New" w:cs="Courier New"/>
          <w:szCs w:val="24"/>
        </w:rPr>
        <w:tab/>
        <w:t>The Facility remains connected to the Company System.</w:t>
      </w:r>
    </w:p>
    <w:p w14:paraId="34F22BB8" w14:textId="77777777" w:rsidR="00171942" w:rsidRPr="00FE379B" w:rsidRDefault="00171942" w:rsidP="00171942">
      <w:pPr>
        <w:rPr>
          <w:rFonts w:ascii="Courier New" w:hAnsi="Courier New" w:cs="Courier New"/>
          <w:szCs w:val="24"/>
        </w:rPr>
      </w:pPr>
    </w:p>
    <w:p w14:paraId="4983F3B5" w14:textId="77777777" w:rsidR="00171942" w:rsidRPr="00FE379B" w:rsidRDefault="00171942" w:rsidP="00171942">
      <w:pPr>
        <w:tabs>
          <w:tab w:val="left" w:pos="5040"/>
        </w:tabs>
        <w:ind w:left="5040" w:hanging="3600"/>
        <w:rPr>
          <w:rFonts w:ascii="Courier New" w:hAnsi="Courier New" w:cs="Courier New"/>
          <w:szCs w:val="24"/>
        </w:rPr>
      </w:pPr>
      <w:r>
        <w:rPr>
          <w:rFonts w:ascii="Courier New" w:hAnsi="Courier New" w:cs="Courier New"/>
          <w:spacing w:val="-20"/>
          <w:szCs w:val="24"/>
        </w:rPr>
        <w:t>63</w:t>
      </w:r>
      <w:r w:rsidRPr="00FE379B">
        <w:rPr>
          <w:rFonts w:ascii="Courier New" w:hAnsi="Courier New" w:cs="Courier New"/>
          <w:spacing w:val="-20"/>
          <w:szCs w:val="24"/>
        </w:rPr>
        <w:t xml:space="preserve">.0 Hz </w:t>
      </w:r>
      <w:r>
        <w:rPr>
          <w:rFonts w:ascii="Courier New" w:hAnsi="Courier New" w:cs="Courier New"/>
          <w:szCs w:val="24"/>
        </w:rPr>
        <w:t>&lt;</w:t>
      </w:r>
      <w:r w:rsidRPr="00FE379B">
        <w:rPr>
          <w:rFonts w:ascii="Courier New" w:hAnsi="Courier New" w:cs="Courier New"/>
          <w:spacing w:val="-20"/>
          <w:szCs w:val="24"/>
        </w:rPr>
        <w:t xml:space="preserve"> f </w:t>
      </w:r>
      <w:r w:rsidRPr="00534277">
        <w:rPr>
          <w:rFonts w:ascii="Courier New" w:hAnsi="Courier New" w:cs="Courier New"/>
          <w:szCs w:val="24"/>
        </w:rPr>
        <w:sym w:font="Symbol" w:char="F0A3"/>
      </w:r>
      <w:r w:rsidRPr="00FE379B">
        <w:rPr>
          <w:rFonts w:ascii="Courier New" w:hAnsi="Courier New" w:cs="Courier New"/>
          <w:spacing w:val="-20"/>
          <w:szCs w:val="24"/>
        </w:rPr>
        <w:t xml:space="preserve"> </w:t>
      </w:r>
      <w:r>
        <w:rPr>
          <w:rFonts w:ascii="Courier New" w:hAnsi="Courier New" w:cs="Courier New"/>
          <w:spacing w:val="-20"/>
          <w:szCs w:val="24"/>
        </w:rPr>
        <w:t>65</w:t>
      </w:r>
      <w:r w:rsidRPr="00FE379B">
        <w:rPr>
          <w:rFonts w:ascii="Courier New" w:hAnsi="Courier New" w:cs="Courier New"/>
          <w:spacing w:val="-20"/>
          <w:szCs w:val="24"/>
        </w:rPr>
        <w:t>.0 Hz</w:t>
      </w:r>
      <w:r w:rsidRPr="00FE379B">
        <w:rPr>
          <w:rFonts w:ascii="Courier New" w:hAnsi="Courier New" w:cs="Courier New"/>
          <w:szCs w:val="24"/>
        </w:rPr>
        <w:tab/>
        <w:t xml:space="preserve">The Facility </w:t>
      </w:r>
      <w:r>
        <w:rPr>
          <w:rFonts w:ascii="Courier New" w:hAnsi="Courier New" w:cs="Courier New"/>
          <w:szCs w:val="24"/>
        </w:rPr>
        <w:t>shall disconnect</w:t>
      </w:r>
      <w:r w:rsidRPr="00FE379B">
        <w:rPr>
          <w:rFonts w:ascii="Courier New" w:hAnsi="Courier New" w:cs="Courier New"/>
          <w:szCs w:val="24"/>
        </w:rPr>
        <w:t xml:space="preserve"> from the Company System if frequency remains in this range for more than 20 seconds.</w:t>
      </w:r>
    </w:p>
    <w:p w14:paraId="662933A1" w14:textId="77777777" w:rsidR="00171942" w:rsidRPr="00FE379B" w:rsidRDefault="00171942" w:rsidP="00171942">
      <w:pPr>
        <w:rPr>
          <w:rFonts w:ascii="Courier New" w:hAnsi="Courier New" w:cs="Courier New"/>
          <w:szCs w:val="24"/>
        </w:rPr>
      </w:pPr>
    </w:p>
    <w:p w14:paraId="55AE8F43" w14:textId="77777777" w:rsidR="00171942" w:rsidRDefault="00171942" w:rsidP="00171942">
      <w:pPr>
        <w:tabs>
          <w:tab w:val="left" w:pos="5040"/>
        </w:tabs>
        <w:ind w:left="5040" w:hanging="3600"/>
        <w:rPr>
          <w:rFonts w:ascii="Courier New" w:hAnsi="Courier New" w:cs="Courier New"/>
          <w:szCs w:val="24"/>
        </w:rPr>
      </w:pPr>
      <w:r w:rsidRPr="00FE379B">
        <w:rPr>
          <w:rFonts w:ascii="Courier New" w:hAnsi="Courier New" w:cs="Courier New"/>
          <w:spacing w:val="-20"/>
          <w:szCs w:val="24"/>
        </w:rPr>
        <w:t xml:space="preserve">f </w:t>
      </w:r>
      <w:r w:rsidRPr="006237B4">
        <w:rPr>
          <w:rFonts w:ascii="Courier New" w:hAnsi="Courier New" w:cs="Courier New"/>
          <w:spacing w:val="-20"/>
          <w:szCs w:val="24"/>
        </w:rPr>
        <w:t>&gt;</w:t>
      </w:r>
      <w:r>
        <w:rPr>
          <w:rFonts w:ascii="Courier New" w:hAnsi="Courier New" w:cs="Courier New"/>
          <w:szCs w:val="24"/>
        </w:rPr>
        <w:t xml:space="preserve"> 65</w:t>
      </w:r>
      <w:r>
        <w:rPr>
          <w:rFonts w:ascii="Courier New" w:hAnsi="Courier New" w:cs="Courier New"/>
          <w:spacing w:val="-20"/>
          <w:szCs w:val="24"/>
        </w:rPr>
        <w:t>.0</w:t>
      </w:r>
      <w:r w:rsidRPr="00FE379B">
        <w:rPr>
          <w:rFonts w:ascii="Courier New" w:hAnsi="Courier New" w:cs="Courier New"/>
          <w:spacing w:val="-20"/>
          <w:szCs w:val="24"/>
        </w:rPr>
        <w:t xml:space="preserve"> Hz</w:t>
      </w:r>
      <w:r w:rsidRPr="00FE379B">
        <w:rPr>
          <w:rFonts w:ascii="Courier New" w:hAnsi="Courier New" w:cs="Courier New"/>
          <w:szCs w:val="24"/>
        </w:rPr>
        <w:tab/>
        <w:t xml:space="preserve">The Facility </w:t>
      </w:r>
      <w:r>
        <w:rPr>
          <w:rFonts w:ascii="Courier New" w:hAnsi="Courier New" w:cs="Courier New"/>
          <w:szCs w:val="24"/>
        </w:rPr>
        <w:t>shall disconnect</w:t>
      </w:r>
      <w:r w:rsidRPr="00FE379B">
        <w:rPr>
          <w:rFonts w:ascii="Courier New" w:hAnsi="Courier New" w:cs="Courier New"/>
          <w:szCs w:val="24"/>
        </w:rPr>
        <w:t xml:space="preserve"> from the Company System </w:t>
      </w:r>
      <w:r>
        <w:rPr>
          <w:rFonts w:ascii="Courier New" w:hAnsi="Courier New" w:cs="Courier New"/>
          <w:szCs w:val="24"/>
        </w:rPr>
        <w:t>within 0.1667 seconds (10 cycles)</w:t>
      </w:r>
      <w:r w:rsidRPr="00FE379B">
        <w:rPr>
          <w:rFonts w:ascii="Courier New" w:hAnsi="Courier New" w:cs="Courier New"/>
          <w:szCs w:val="24"/>
        </w:rPr>
        <w:t>.</w:t>
      </w:r>
    </w:p>
    <w:p w14:paraId="24BAED23" w14:textId="77777777" w:rsidR="007046BA" w:rsidRDefault="007046BA">
      <w:pPr>
        <w:pStyle w:val="PlainText"/>
        <w:rPr>
          <w:sz w:val="24"/>
          <w:szCs w:val="24"/>
        </w:rPr>
      </w:pPr>
    </w:p>
    <w:p w14:paraId="32280B7E" w14:textId="77777777" w:rsidR="007046BA" w:rsidRDefault="00FE6D6F">
      <w:pPr>
        <w:pStyle w:val="PUCL3"/>
        <w:numPr>
          <w:ilvl w:val="0"/>
          <w:numId w:val="0"/>
        </w:numPr>
        <w:ind w:left="630"/>
        <w:rPr>
          <w:szCs w:val="24"/>
        </w:rPr>
      </w:pPr>
      <w:r>
        <w:rPr>
          <w:szCs w:val="24"/>
        </w:rPr>
        <w:t>(k)</w:t>
      </w:r>
      <w:r>
        <w:rPr>
          <w:szCs w:val="24"/>
        </w:rPr>
        <w:tab/>
      </w:r>
      <w:r>
        <w:rPr>
          <w:szCs w:val="24"/>
          <w:u w:val="single"/>
        </w:rPr>
        <w:t>Voltage Flicker</w:t>
      </w:r>
      <w:r>
        <w:rPr>
          <w:szCs w:val="24"/>
        </w:rPr>
        <w:t>.</w:t>
      </w:r>
    </w:p>
    <w:p w14:paraId="454DA7F5" w14:textId="77777777" w:rsidR="007046BA" w:rsidRDefault="00FE6D6F">
      <w:pPr>
        <w:pStyle w:val="PlainText"/>
        <w:ind w:left="1440"/>
        <w:rPr>
          <w:sz w:val="24"/>
          <w:szCs w:val="24"/>
        </w:rPr>
      </w:pPr>
      <w:r>
        <w:rPr>
          <w:sz w:val="24"/>
          <w:szCs w:val="24"/>
        </w:rPr>
        <w:t>Any voltage flicker on the Company System caused by the Facility shall not exceed the limits stated in IEEE Standard 1453-2011, or latest version "Recommended Practice – Adoption of IEC 61000-4-15:2010, Electromagnetic compatibility (EMC) – Testing and measurement techniques – Flickermeter – Functional and design specifications".</w:t>
      </w:r>
    </w:p>
    <w:p w14:paraId="4F312AE9" w14:textId="77777777" w:rsidR="007046BA" w:rsidRDefault="007046BA">
      <w:pPr>
        <w:pStyle w:val="PlainText"/>
        <w:rPr>
          <w:sz w:val="24"/>
          <w:szCs w:val="24"/>
        </w:rPr>
      </w:pPr>
    </w:p>
    <w:p w14:paraId="2C47FC5F" w14:textId="77777777" w:rsidR="007046BA" w:rsidRDefault="00FE6D6F">
      <w:pPr>
        <w:pStyle w:val="PUCL3"/>
        <w:numPr>
          <w:ilvl w:val="0"/>
          <w:numId w:val="0"/>
        </w:numPr>
        <w:ind w:left="630"/>
        <w:rPr>
          <w:szCs w:val="24"/>
        </w:rPr>
      </w:pPr>
      <w:r>
        <w:rPr>
          <w:szCs w:val="24"/>
        </w:rPr>
        <w:t>(l)</w:t>
      </w:r>
      <w:r>
        <w:rPr>
          <w:szCs w:val="24"/>
        </w:rPr>
        <w:tab/>
      </w:r>
      <w:r>
        <w:rPr>
          <w:szCs w:val="24"/>
          <w:u w:val="single"/>
        </w:rPr>
        <w:t>Harmonics</w:t>
      </w:r>
      <w:r>
        <w:rPr>
          <w:szCs w:val="24"/>
        </w:rPr>
        <w:t>.</w:t>
      </w:r>
    </w:p>
    <w:p w14:paraId="60A9862D" w14:textId="77777777" w:rsidR="007046BA" w:rsidRDefault="00FE6D6F">
      <w:pPr>
        <w:pStyle w:val="PlainText"/>
        <w:tabs>
          <w:tab w:val="left" w:pos="630"/>
        </w:tabs>
        <w:ind w:left="1440"/>
        <w:rPr>
          <w:sz w:val="24"/>
          <w:szCs w:val="24"/>
        </w:rPr>
      </w:pPr>
      <w:r>
        <w:rPr>
          <w:sz w:val="24"/>
          <w:szCs w:val="24"/>
        </w:rPr>
        <w:t>Harmonic distortion at the Point of Interconnection caused by the Facility shall not exceed the limits stated in IEEE Standard 519-1992, or latest version "Recommended Practices and Requirements for Harmonic Control in Electrical Power Systems".  Seller shall be responsible for the installation of any necessary controls or hardware to limit the voltage and current harmonics generated from the Facility to defined levels.</w:t>
      </w:r>
    </w:p>
    <w:p w14:paraId="628D58FE" w14:textId="77777777" w:rsidR="007046BA" w:rsidRDefault="007046BA">
      <w:pPr>
        <w:pStyle w:val="PlainText"/>
        <w:rPr>
          <w:sz w:val="24"/>
          <w:szCs w:val="24"/>
        </w:rPr>
      </w:pPr>
    </w:p>
    <w:p w14:paraId="639BF0A6" w14:textId="77777777" w:rsidR="007046BA" w:rsidRDefault="00FE6D6F">
      <w:pPr>
        <w:pStyle w:val="PUCL3"/>
        <w:numPr>
          <w:ilvl w:val="0"/>
          <w:numId w:val="0"/>
        </w:numPr>
        <w:ind w:left="630"/>
        <w:rPr>
          <w:szCs w:val="24"/>
        </w:rPr>
      </w:pPr>
      <w:r>
        <w:rPr>
          <w:szCs w:val="24"/>
        </w:rPr>
        <w:t>(m)</w:t>
      </w:r>
      <w:r>
        <w:rPr>
          <w:szCs w:val="24"/>
        </w:rPr>
        <w:tab/>
      </w:r>
      <w:r>
        <w:rPr>
          <w:szCs w:val="24"/>
          <w:u w:val="single"/>
        </w:rPr>
        <w:t>Frequency Response</w:t>
      </w:r>
      <w:r>
        <w:rPr>
          <w:szCs w:val="24"/>
        </w:rPr>
        <w:t xml:space="preserve">. </w:t>
      </w:r>
    </w:p>
    <w:p w14:paraId="706BEB1D" w14:textId="77777777" w:rsidR="007046BA" w:rsidRDefault="00503C1A">
      <w:pPr>
        <w:pStyle w:val="PlainText"/>
        <w:spacing w:after="240"/>
        <w:ind w:left="1440"/>
        <w:rPr>
          <w:sz w:val="24"/>
          <w:szCs w:val="24"/>
        </w:rPr>
      </w:pPr>
      <w:r>
        <w:rPr>
          <w:sz w:val="24"/>
          <w:szCs w:val="24"/>
        </w:rPr>
        <w:t xml:space="preserve">Seller Facility shall provide a </w:t>
      </w:r>
      <w:r w:rsidR="00CE4CD2">
        <w:rPr>
          <w:sz w:val="24"/>
          <w:szCs w:val="24"/>
        </w:rPr>
        <w:t xml:space="preserve">primary </w:t>
      </w:r>
      <w:r>
        <w:rPr>
          <w:sz w:val="24"/>
          <w:szCs w:val="24"/>
        </w:rPr>
        <w:t xml:space="preserve">frequency response </w:t>
      </w:r>
      <w:r w:rsidR="00CE4CD2">
        <w:rPr>
          <w:sz w:val="24"/>
          <w:szCs w:val="24"/>
        </w:rPr>
        <w:t xml:space="preserve">with a frequency droop characteristic </w:t>
      </w:r>
      <w:r>
        <w:rPr>
          <w:sz w:val="24"/>
          <w:szCs w:val="24"/>
        </w:rPr>
        <w:t xml:space="preserve">reacting to system frequency fluctuations at the Point </w:t>
      </w:r>
      <w:r w:rsidR="00B46E19">
        <w:rPr>
          <w:sz w:val="24"/>
          <w:szCs w:val="24"/>
        </w:rPr>
        <w:t>o</w:t>
      </w:r>
      <w:r>
        <w:rPr>
          <w:sz w:val="24"/>
          <w:szCs w:val="24"/>
        </w:rPr>
        <w:t xml:space="preserve">f Interconnection in both the overfrequency and underfrequency directions except to the extent such response is not operationally possible because of the level of available </w:t>
      </w:r>
      <w:r w:rsidRPr="006E5D0E">
        <w:rPr>
          <w:sz w:val="24"/>
          <w:szCs w:val="24"/>
        </w:rPr>
        <w:t>solar</w:t>
      </w:r>
      <w:r>
        <w:rPr>
          <w:sz w:val="24"/>
          <w:szCs w:val="24"/>
        </w:rPr>
        <w:t xml:space="preserve"> resource.</w:t>
      </w:r>
    </w:p>
    <w:p w14:paraId="7727BD6E" w14:textId="77777777" w:rsidR="007046BA" w:rsidRDefault="00FE6D6F">
      <w:pPr>
        <w:pStyle w:val="PlainText"/>
        <w:numPr>
          <w:ilvl w:val="0"/>
          <w:numId w:val="20"/>
        </w:numPr>
        <w:spacing w:after="240"/>
        <w:rPr>
          <w:sz w:val="24"/>
          <w:szCs w:val="24"/>
        </w:rPr>
      </w:pPr>
      <w:r>
        <w:rPr>
          <w:sz w:val="24"/>
          <w:szCs w:val="24"/>
        </w:rPr>
        <w:t xml:space="preserve">The Facility frequency response control shall adjust, without intentional delay and </w:t>
      </w:r>
      <w:r w:rsidR="00FE142D">
        <w:rPr>
          <w:sz w:val="24"/>
          <w:szCs w:val="24"/>
        </w:rPr>
        <w:t xml:space="preserve">without </w:t>
      </w:r>
      <w:r>
        <w:rPr>
          <w:sz w:val="24"/>
          <w:szCs w:val="24"/>
        </w:rPr>
        <w:t xml:space="preserve">regard to the ramp rate limits in </w:t>
      </w:r>
      <w:r w:rsidRPr="00CB2451">
        <w:rPr>
          <w:sz w:val="24"/>
          <w:szCs w:val="24"/>
          <w:u w:val="single"/>
        </w:rPr>
        <w:t>Section 3(c)</w:t>
      </w:r>
      <w:r>
        <w:rPr>
          <w:sz w:val="24"/>
          <w:szCs w:val="24"/>
        </w:rPr>
        <w:t xml:space="preserve">(Ramp Rates) of this </w:t>
      </w:r>
      <w:r w:rsidRPr="00CB2451">
        <w:rPr>
          <w:sz w:val="24"/>
          <w:szCs w:val="24"/>
          <w:u w:val="single"/>
        </w:rPr>
        <w:t>Attachment B</w:t>
      </w:r>
      <w:r>
        <w:rPr>
          <w:sz w:val="24"/>
          <w:szCs w:val="24"/>
        </w:rPr>
        <w:t xml:space="preserve"> (Facility Owned by Seller), the Facility</w:t>
      </w:r>
      <w:r w:rsidR="00A343F4">
        <w:rPr>
          <w:sz w:val="24"/>
          <w:szCs w:val="24"/>
        </w:rPr>
        <w:t>'s</w:t>
      </w:r>
      <w:r>
        <w:rPr>
          <w:sz w:val="24"/>
          <w:szCs w:val="24"/>
        </w:rPr>
        <w:t xml:space="preserve"> </w:t>
      </w:r>
      <w:r w:rsidR="00A343F4">
        <w:rPr>
          <w:sz w:val="24"/>
          <w:szCs w:val="24"/>
        </w:rPr>
        <w:t>net real power export</w:t>
      </w:r>
      <w:r>
        <w:rPr>
          <w:sz w:val="24"/>
          <w:szCs w:val="24"/>
        </w:rPr>
        <w:t xml:space="preserve"> when system frequency is not 60 Hz based on frequency deadband and frequency droop settings specified by the Company.</w:t>
      </w:r>
    </w:p>
    <w:p w14:paraId="4A9B1594" w14:textId="77777777" w:rsidR="007046BA" w:rsidRDefault="00FE6D6F">
      <w:pPr>
        <w:pStyle w:val="PlainText"/>
        <w:numPr>
          <w:ilvl w:val="0"/>
          <w:numId w:val="20"/>
        </w:numPr>
        <w:spacing w:after="240"/>
        <w:rPr>
          <w:sz w:val="24"/>
          <w:szCs w:val="24"/>
        </w:rPr>
      </w:pPr>
      <w:r>
        <w:rPr>
          <w:sz w:val="24"/>
          <w:szCs w:val="24"/>
        </w:rPr>
        <w:t xml:space="preserve">The Facility frequency response control </w:t>
      </w:r>
      <w:r w:rsidR="00B46E19">
        <w:rPr>
          <w:sz w:val="24"/>
          <w:szCs w:val="24"/>
        </w:rPr>
        <w:t>shall be</w:t>
      </w:r>
      <w:r>
        <w:rPr>
          <w:sz w:val="24"/>
          <w:szCs w:val="24"/>
        </w:rPr>
        <w:t xml:space="preserve"> allowed to increase the </w:t>
      </w:r>
      <w:r w:rsidR="00A343F4">
        <w:rPr>
          <w:sz w:val="24"/>
          <w:szCs w:val="24"/>
        </w:rPr>
        <w:t>net real power export</w:t>
      </w:r>
      <w:r>
        <w:rPr>
          <w:sz w:val="24"/>
          <w:szCs w:val="24"/>
        </w:rPr>
        <w:t xml:space="preserve"> above the Power Reference Limit </w:t>
      </w:r>
      <w:r w:rsidR="00B46E19">
        <w:rPr>
          <w:sz w:val="24"/>
          <w:szCs w:val="24"/>
        </w:rPr>
        <w:t xml:space="preserve">set under </w:t>
      </w:r>
      <w:r w:rsidR="00B46E19">
        <w:rPr>
          <w:sz w:val="24"/>
          <w:szCs w:val="24"/>
          <w:u w:val="single"/>
        </w:rPr>
        <w:t>Section 1(g)(viii)</w:t>
      </w:r>
      <w:r w:rsidR="00B46E19">
        <w:rPr>
          <w:sz w:val="24"/>
          <w:szCs w:val="24"/>
        </w:rPr>
        <w:t xml:space="preserve"> of this </w:t>
      </w:r>
      <w:r w:rsidR="00B46E19">
        <w:rPr>
          <w:sz w:val="24"/>
          <w:szCs w:val="24"/>
          <w:u w:val="single"/>
        </w:rPr>
        <w:t>Attachment B</w:t>
      </w:r>
      <w:r w:rsidR="00B46E19">
        <w:rPr>
          <w:sz w:val="24"/>
          <w:szCs w:val="24"/>
        </w:rPr>
        <w:t xml:space="preserve"> (Facility Owned by Seller) </w:t>
      </w:r>
      <w:r>
        <w:rPr>
          <w:sz w:val="24"/>
          <w:szCs w:val="24"/>
        </w:rPr>
        <w:t xml:space="preserve">or further decrease the </w:t>
      </w:r>
      <w:r w:rsidR="00A343F4">
        <w:rPr>
          <w:sz w:val="24"/>
          <w:szCs w:val="24"/>
        </w:rPr>
        <w:t>net real power export</w:t>
      </w:r>
      <w:r>
        <w:rPr>
          <w:sz w:val="24"/>
          <w:szCs w:val="24"/>
        </w:rPr>
        <w:t xml:space="preserve"> from the Power Reference Limit in its operations.</w:t>
      </w:r>
    </w:p>
    <w:p w14:paraId="3A97A8E8" w14:textId="77777777" w:rsidR="007046BA" w:rsidRDefault="00FE6D6F">
      <w:pPr>
        <w:pStyle w:val="PlainText"/>
        <w:numPr>
          <w:ilvl w:val="0"/>
          <w:numId w:val="20"/>
        </w:numPr>
        <w:spacing w:after="240"/>
        <w:rPr>
          <w:sz w:val="24"/>
          <w:szCs w:val="24"/>
        </w:rPr>
      </w:pPr>
      <w:r>
        <w:rPr>
          <w:sz w:val="24"/>
          <w:szCs w:val="24"/>
        </w:rPr>
        <w:t>The frequency deadband shall be settable in the range from +/-0.01 Hz to +/- 0.10 Hz and the frequency droop shall be settable in the range of 0.1% to 10%.</w:t>
      </w:r>
    </w:p>
    <w:p w14:paraId="67379376" w14:textId="77777777" w:rsidR="007046BA" w:rsidRDefault="00FE6D6F">
      <w:pPr>
        <w:pStyle w:val="ListParagraph"/>
        <w:numPr>
          <w:ilvl w:val="0"/>
          <w:numId w:val="20"/>
        </w:numPr>
        <w:rPr>
          <w:rFonts w:ascii="Courier New" w:hAnsi="Courier New" w:cs="Courier New"/>
          <w:szCs w:val="24"/>
        </w:rPr>
      </w:pPr>
      <w:r>
        <w:rPr>
          <w:rFonts w:ascii="Courier New" w:hAnsi="Courier New" w:cs="Courier New"/>
          <w:szCs w:val="24"/>
        </w:rPr>
        <w:t>The Facility frequency response control shall be in continuous operation when the Facility is exporting energy to the Company unless directed otherwise by the Company.</w:t>
      </w:r>
    </w:p>
    <w:p w14:paraId="5A210522" w14:textId="77777777" w:rsidR="007046BA" w:rsidRDefault="007046BA">
      <w:pPr>
        <w:pStyle w:val="PlainText"/>
        <w:spacing w:after="240"/>
        <w:ind w:left="1440"/>
        <w:rPr>
          <w:sz w:val="24"/>
          <w:szCs w:val="24"/>
        </w:rPr>
      </w:pPr>
    </w:p>
    <w:p w14:paraId="3FCEDF70" w14:textId="77777777" w:rsidR="007046BA" w:rsidRDefault="00FE6D6F">
      <w:pPr>
        <w:pStyle w:val="PlainText"/>
        <w:spacing w:after="240"/>
        <w:ind w:left="1440" w:hanging="720"/>
        <w:rPr>
          <w:sz w:val="24"/>
          <w:szCs w:val="24"/>
        </w:rPr>
      </w:pPr>
      <w:r>
        <w:rPr>
          <w:sz w:val="24"/>
          <w:szCs w:val="24"/>
        </w:rPr>
        <w:t>(n)</w:t>
      </w:r>
      <w:r>
        <w:rPr>
          <w:sz w:val="24"/>
          <w:szCs w:val="24"/>
        </w:rPr>
        <w:tab/>
      </w:r>
      <w:r>
        <w:rPr>
          <w:sz w:val="24"/>
          <w:szCs w:val="24"/>
          <w:u w:val="single"/>
        </w:rPr>
        <w:t>Inertia Constant</w:t>
      </w:r>
      <w:r>
        <w:rPr>
          <w:sz w:val="24"/>
          <w:szCs w:val="24"/>
        </w:rPr>
        <w:t xml:space="preserve">. </w:t>
      </w:r>
    </w:p>
    <w:p w14:paraId="7E5EAFB7" w14:textId="77777777" w:rsidR="007046BA" w:rsidRPr="00D46D57" w:rsidRDefault="00FE6D6F">
      <w:pPr>
        <w:pStyle w:val="PlainText"/>
        <w:spacing w:after="240"/>
        <w:ind w:left="1440" w:hanging="720"/>
        <w:rPr>
          <w:sz w:val="24"/>
          <w:szCs w:val="24"/>
        </w:rPr>
      </w:pPr>
      <w:r>
        <w:rPr>
          <w:sz w:val="24"/>
          <w:szCs w:val="24"/>
        </w:rPr>
        <w:tab/>
        <w:t xml:space="preserve">Synchronous Generator(s) must have an inertia constant (H) between 4 to 6 seconds. </w:t>
      </w:r>
      <w:r>
        <w:rPr>
          <w:b/>
          <w:sz w:val="24"/>
          <w:szCs w:val="24"/>
        </w:rPr>
        <w:t>[TO BE REVIEWED BY COMPANY FOLLOWING THE IRS</w:t>
      </w:r>
      <w:r w:rsidR="00D46D57">
        <w:rPr>
          <w:b/>
          <w:sz w:val="24"/>
          <w:szCs w:val="24"/>
        </w:rPr>
        <w:t xml:space="preserve">.  </w:t>
      </w:r>
      <w:r w:rsidR="00D46D57" w:rsidRPr="00DD03F0">
        <w:rPr>
          <w:b/>
          <w:sz w:val="24"/>
          <w:szCs w:val="24"/>
        </w:rPr>
        <w:t>WITHOUT LIMITATION TO THE FOREGOING, IF THE FACILITY LACK</w:t>
      </w:r>
      <w:r w:rsidR="009E1C61">
        <w:rPr>
          <w:b/>
          <w:sz w:val="24"/>
          <w:szCs w:val="24"/>
        </w:rPr>
        <w:t>S</w:t>
      </w:r>
      <w:r w:rsidR="00D46D57" w:rsidRPr="009E1C61">
        <w:rPr>
          <w:b/>
          <w:sz w:val="24"/>
          <w:szCs w:val="24"/>
        </w:rPr>
        <w:t xml:space="preserve"> INHERENT </w:t>
      </w:r>
      <w:r w:rsidR="009E1C61">
        <w:rPr>
          <w:b/>
          <w:sz w:val="24"/>
          <w:szCs w:val="24"/>
        </w:rPr>
        <w:t xml:space="preserve">INERTIAL </w:t>
      </w:r>
      <w:r w:rsidR="00D46D57" w:rsidRPr="009E1C61">
        <w:rPr>
          <w:b/>
          <w:sz w:val="24"/>
          <w:szCs w:val="24"/>
        </w:rPr>
        <w:t>CAPABILITIES BUT IS CAPABLE OF PRODUCING SYNTHETIC INERTIA, COMPANY SHALL REVISE THIS SECTION TO APPROPRIATELY REFLECT SUCH OPERATIONAL CONSIDERATIONS.]</w:t>
      </w:r>
    </w:p>
    <w:p w14:paraId="1187EC21" w14:textId="77777777" w:rsidR="007046BA" w:rsidRDefault="00FE6D6F">
      <w:pPr>
        <w:pStyle w:val="PUCL3"/>
        <w:numPr>
          <w:ilvl w:val="0"/>
          <w:numId w:val="0"/>
        </w:numPr>
        <w:rPr>
          <w:szCs w:val="24"/>
        </w:rPr>
      </w:pPr>
      <w:r>
        <w:rPr>
          <w:szCs w:val="24"/>
        </w:rPr>
        <w:t>4.</w:t>
      </w:r>
      <w:r>
        <w:rPr>
          <w:szCs w:val="24"/>
        </w:rPr>
        <w:tab/>
      </w:r>
      <w:r>
        <w:rPr>
          <w:szCs w:val="24"/>
          <w:u w:val="single"/>
        </w:rPr>
        <w:t>Maintenance of Seller-Owned Interconnection Facilities</w:t>
      </w:r>
      <w:r>
        <w:rPr>
          <w:szCs w:val="24"/>
        </w:rPr>
        <w:t>.</w:t>
      </w:r>
    </w:p>
    <w:p w14:paraId="267A7001" w14:textId="77777777" w:rsidR="007046BA" w:rsidRDefault="00FE6D6F">
      <w:pPr>
        <w:pStyle w:val="PUCL3"/>
        <w:numPr>
          <w:ilvl w:val="0"/>
          <w:numId w:val="0"/>
        </w:numPr>
        <w:tabs>
          <w:tab w:val="left" w:pos="720"/>
          <w:tab w:val="left" w:pos="1440"/>
        </w:tabs>
        <w:ind w:left="1440" w:hanging="720"/>
        <w:rPr>
          <w:szCs w:val="24"/>
        </w:rPr>
      </w:pPr>
      <w:r>
        <w:rPr>
          <w:szCs w:val="24"/>
        </w:rPr>
        <w:t>(a)</w:t>
      </w:r>
      <w:r>
        <w:rPr>
          <w:szCs w:val="24"/>
        </w:rPr>
        <w:tab/>
        <w:t xml:space="preserve">Seller must address any Disconnection (as defined below) according to the requirements of this </w:t>
      </w:r>
      <w:r>
        <w:rPr>
          <w:szCs w:val="24"/>
          <w:u w:val="single"/>
        </w:rPr>
        <w:t>Section 4</w:t>
      </w:r>
      <w:r>
        <w:rPr>
          <w:szCs w:val="24"/>
        </w:rPr>
        <w:t xml:space="preserve"> (Maintenance of Seller-Owned Interconnection Facilities) of </w:t>
      </w:r>
      <w:r>
        <w:rPr>
          <w:szCs w:val="24"/>
          <w:u w:val="single"/>
        </w:rPr>
        <w:t>Attachment B</w:t>
      </w:r>
      <w:r>
        <w:rPr>
          <w:szCs w:val="24"/>
        </w:rPr>
        <w:t xml:space="preserve"> (Facility Owned by Seller).  For this purpose, a Disconnection is a disconnection from Company System of at least </w:t>
      </w:r>
      <w:r>
        <w:rPr>
          <w:szCs w:val="24"/>
          <w:highlight w:val="yellow"/>
        </w:rPr>
        <w:t>___</w:t>
      </w:r>
      <w:r>
        <w:rPr>
          <w:szCs w:val="24"/>
        </w:rPr>
        <w:t xml:space="preserve"> MW </w:t>
      </w:r>
      <w:r>
        <w:rPr>
          <w:b/>
          <w:szCs w:val="24"/>
        </w:rPr>
        <w:t>[TO BE DETERMINED BY COMPANY FOLLOWING THE IRS]</w:t>
      </w:r>
      <w:r>
        <w:rPr>
          <w:szCs w:val="24"/>
        </w:rPr>
        <w:t xml:space="preserve"> from the Facility over a "rolling 120-second period", if such disconnection is due to a defect in or a failure of Seller-Owned Interconnection Facilities.  A "rolling 120-second period" means a period that is comprised of 120 seconds and such rolling period will change as each new one (1) second elapses.  With the elapse of each new one (1) second, the newest one (1) second would be added to the 120-second period, and the oldest one (1) second would no longer be included in the rolling 120-second period. </w:t>
      </w:r>
    </w:p>
    <w:p w14:paraId="42278AD0" w14:textId="77777777" w:rsidR="007046BA" w:rsidRDefault="00FE6D6F">
      <w:pPr>
        <w:pStyle w:val="PUCL3"/>
        <w:numPr>
          <w:ilvl w:val="0"/>
          <w:numId w:val="0"/>
        </w:numPr>
        <w:tabs>
          <w:tab w:val="left" w:pos="720"/>
          <w:tab w:val="left" w:pos="1440"/>
        </w:tabs>
        <w:ind w:left="1440" w:hanging="720"/>
        <w:rPr>
          <w:szCs w:val="24"/>
        </w:rPr>
      </w:pPr>
      <w:r>
        <w:rPr>
          <w:szCs w:val="24"/>
        </w:rPr>
        <w:t>(b)</w:t>
      </w:r>
      <w:r>
        <w:rPr>
          <w:szCs w:val="24"/>
        </w:rPr>
        <w:tab/>
        <w:t xml:space="preserve">For every disconnection from the Company System of at least </w:t>
      </w:r>
      <w:r>
        <w:rPr>
          <w:szCs w:val="24"/>
          <w:highlight w:val="yellow"/>
        </w:rPr>
        <w:t>___</w:t>
      </w:r>
      <w:r>
        <w:rPr>
          <w:szCs w:val="24"/>
        </w:rPr>
        <w:t xml:space="preserve"> MW </w:t>
      </w:r>
      <w:r>
        <w:rPr>
          <w:b/>
          <w:szCs w:val="24"/>
        </w:rPr>
        <w:t>[TO BE DETERMINED BY THE COMPANY UPON COMPLETION OF THE IRS]</w:t>
      </w:r>
      <w:r>
        <w:rPr>
          <w:szCs w:val="24"/>
        </w:rPr>
        <w:t xml:space="preserve"> from Facility over a rolling 120-second period ("</w:t>
      </w:r>
      <w:r>
        <w:rPr>
          <w:szCs w:val="24"/>
          <w:u w:val="single"/>
        </w:rPr>
        <w:t>Disconnection Event</w:t>
      </w:r>
      <w:r>
        <w:rPr>
          <w:szCs w:val="24"/>
        </w:rPr>
        <w:t xml:space="preserve">"), Seller shall investigate the cause of the Disconnection Event, and determine if it is a Disconnection as defined in </w:t>
      </w:r>
      <w:r>
        <w:rPr>
          <w:szCs w:val="24"/>
          <w:u w:val="single"/>
        </w:rPr>
        <w:t>Section 4(a)</w:t>
      </w:r>
      <w:r>
        <w:rPr>
          <w:szCs w:val="24"/>
        </w:rPr>
        <w:t xml:space="preserve"> of this </w:t>
      </w:r>
      <w:r>
        <w:rPr>
          <w:szCs w:val="24"/>
          <w:u w:val="single"/>
        </w:rPr>
        <w:t>Attachment B</w:t>
      </w:r>
      <w:r>
        <w:rPr>
          <w:szCs w:val="24"/>
        </w:rPr>
        <w:t xml:space="preserve"> (Facility Owned by Seller).  Within three (3) Business Days of the Disconnection Event, Seller shall provide, in writing to Company, an incident report that summarizes the sequence of events and probable cause of the Disconnection Event, and states whether the Seller believes the Disconnection Event is a Disconnection.  </w:t>
      </w:r>
    </w:p>
    <w:p w14:paraId="02052D1A" w14:textId="77777777" w:rsidR="007046BA" w:rsidRDefault="00FE6D6F">
      <w:pPr>
        <w:pStyle w:val="PUCL3"/>
        <w:numPr>
          <w:ilvl w:val="0"/>
          <w:numId w:val="0"/>
        </w:numPr>
        <w:tabs>
          <w:tab w:val="left" w:pos="720"/>
          <w:tab w:val="left" w:pos="1440"/>
        </w:tabs>
        <w:ind w:left="1440" w:hanging="720"/>
        <w:rPr>
          <w:szCs w:val="24"/>
        </w:rPr>
      </w:pPr>
      <w:r>
        <w:rPr>
          <w:szCs w:val="24"/>
        </w:rPr>
        <w:t>(c)</w:t>
      </w:r>
      <w:r>
        <w:rPr>
          <w:szCs w:val="24"/>
        </w:rPr>
        <w:tab/>
        <w:t>Within forty-five (45) Days of a Disconnection, Seller shall provide, in writing to Company, Seller's findings, data relied upon for such findings, and proposed actions to prevent reoccurrence of a Disconnection ("</w:t>
      </w:r>
      <w:r>
        <w:rPr>
          <w:szCs w:val="24"/>
          <w:u w:val="single"/>
        </w:rPr>
        <w:t>Proposed Actions</w:t>
      </w:r>
      <w:r>
        <w:rPr>
          <w:szCs w:val="24"/>
        </w:rPr>
        <w:t>").  Company may assist Seller in determining the causes of and recommendations to remedy or prevent a Disconnection ("</w:t>
      </w:r>
      <w:r>
        <w:rPr>
          <w:szCs w:val="24"/>
          <w:u w:val="single"/>
        </w:rPr>
        <w:t>Company's Recommendations</w:t>
      </w:r>
      <w:r>
        <w:rPr>
          <w:szCs w:val="24"/>
        </w:rPr>
        <w:t>").  Seller shall implement such Proposed Actions (as modified to incorporate the Company's Recommendations, if any) and Company's Recommendations (if any) in accordance with the time period agreed to by the Parties.</w:t>
      </w:r>
    </w:p>
    <w:p w14:paraId="1B9FE243" w14:textId="77777777" w:rsidR="007046BA" w:rsidRDefault="00FE6D6F">
      <w:pPr>
        <w:pStyle w:val="PUCL3"/>
        <w:numPr>
          <w:ilvl w:val="0"/>
          <w:numId w:val="0"/>
        </w:numPr>
        <w:tabs>
          <w:tab w:val="left" w:pos="720"/>
          <w:tab w:val="left" w:pos="1440"/>
        </w:tabs>
        <w:ind w:left="1440" w:hanging="720"/>
        <w:rPr>
          <w:szCs w:val="24"/>
        </w:rPr>
      </w:pPr>
      <w:r>
        <w:rPr>
          <w:szCs w:val="24"/>
        </w:rPr>
        <w:t>(d)</w:t>
      </w:r>
      <w:r>
        <w:rPr>
          <w:szCs w:val="24"/>
        </w:rPr>
        <w:tab/>
        <w:t xml:space="preserve">In the event Seller and Company disagree as to (i) whether a Disconnection Event occurred, (ii) the sequence of events and/or probable cause of the Disconnection Event, (iii) whether the Disconnection Event is a Disconnection, (iv) the Proposed Actions, (v) Company's Recommendations, and/or (vi) the time period to implement the Proposed Actions and/or Company's Recommendations, then the Parties shall follow the procedure set forth in </w:t>
      </w:r>
      <w:r>
        <w:rPr>
          <w:szCs w:val="24"/>
          <w:u w:val="single"/>
        </w:rPr>
        <w:t>Section 5</w:t>
      </w:r>
      <w:r>
        <w:rPr>
          <w:szCs w:val="24"/>
        </w:rPr>
        <w:t xml:space="preserve"> (Expedited Dispute Resolution) of this </w:t>
      </w:r>
      <w:r>
        <w:rPr>
          <w:szCs w:val="24"/>
          <w:u w:val="single"/>
        </w:rPr>
        <w:t>Attachment B</w:t>
      </w:r>
      <w:r>
        <w:rPr>
          <w:szCs w:val="24"/>
        </w:rPr>
        <w:t xml:space="preserve"> (Facility Owned by Seller).  </w:t>
      </w:r>
    </w:p>
    <w:p w14:paraId="5FB7F770" w14:textId="77777777" w:rsidR="007046BA" w:rsidRDefault="00FE6D6F">
      <w:pPr>
        <w:pStyle w:val="PUCL3"/>
        <w:numPr>
          <w:ilvl w:val="0"/>
          <w:numId w:val="0"/>
        </w:numPr>
        <w:tabs>
          <w:tab w:val="left" w:pos="720"/>
          <w:tab w:val="left" w:pos="1440"/>
        </w:tabs>
        <w:ind w:left="1440" w:hanging="720"/>
        <w:rPr>
          <w:szCs w:val="24"/>
        </w:rPr>
      </w:pPr>
      <w:r>
        <w:rPr>
          <w:szCs w:val="24"/>
        </w:rPr>
        <w:t>(e)</w:t>
      </w:r>
      <w:r>
        <w:rPr>
          <w:szCs w:val="24"/>
        </w:rPr>
        <w:tab/>
        <w:t xml:space="preserve">Upon the fourth (4th) Disconnection (and each subsequent Disconnection) within any Contract Year, the Parties shall follow the procedures set forth in </w:t>
      </w:r>
      <w:r>
        <w:rPr>
          <w:szCs w:val="24"/>
          <w:u w:val="single"/>
        </w:rPr>
        <w:t>Section 4(a)</w:t>
      </w:r>
      <w:r>
        <w:rPr>
          <w:szCs w:val="24"/>
        </w:rPr>
        <w:t xml:space="preserve"> and </w:t>
      </w:r>
      <w:r>
        <w:rPr>
          <w:szCs w:val="24"/>
          <w:u w:val="single"/>
        </w:rPr>
        <w:t>Section 4(d)</w:t>
      </w:r>
      <w:r>
        <w:rPr>
          <w:szCs w:val="24"/>
        </w:rPr>
        <w:t xml:space="preserve"> of </w:t>
      </w:r>
      <w:r>
        <w:rPr>
          <w:szCs w:val="24"/>
          <w:u w:val="single"/>
        </w:rPr>
        <w:t>Attachment B</w:t>
      </w:r>
      <w:r>
        <w:rPr>
          <w:szCs w:val="24"/>
        </w:rPr>
        <w:t xml:space="preserve"> (Facility Owned by Seller), to the extent applicable.  If after following the procedures set forth in this </w:t>
      </w:r>
      <w:r>
        <w:rPr>
          <w:szCs w:val="24"/>
          <w:u w:val="single"/>
        </w:rPr>
        <w:t>Section 4</w:t>
      </w:r>
      <w:r>
        <w:rPr>
          <w:szCs w:val="24"/>
        </w:rPr>
        <w:t xml:space="preserve"> (Maintenance of Seller-Owned Interconnection Facilities) of </w:t>
      </w:r>
      <w:r>
        <w:rPr>
          <w:szCs w:val="24"/>
          <w:u w:val="single"/>
        </w:rPr>
        <w:t>Attachment B</w:t>
      </w:r>
      <w:r>
        <w:rPr>
          <w:szCs w:val="24"/>
        </w:rPr>
        <w:t xml:space="preserve"> (Facility Owned by Seller), Seller and Company continue to have a disagreement as to (1) the probable cause of the Disconnection, (2) the Proposed Actions, (3) the Company's Recommendations, and/or (4) the time period to implement the Proposed Actions and/or the Company's Recommendations, then the Parties shall commission a study to be performed by a qualified independent Third-Party consultant ("</w:t>
      </w:r>
      <w:r>
        <w:rPr>
          <w:szCs w:val="24"/>
          <w:u w:val="single"/>
        </w:rPr>
        <w:t>Qualified Consultant</w:t>
      </w:r>
      <w:r>
        <w:rPr>
          <w:szCs w:val="24"/>
        </w:rPr>
        <w:t>") chosen from the Qualified Independent Third-Party Consultants List ("</w:t>
      </w:r>
      <w:r>
        <w:rPr>
          <w:szCs w:val="24"/>
          <w:u w:val="single"/>
        </w:rPr>
        <w:t>Consultants List</w:t>
      </w:r>
      <w:r>
        <w:rPr>
          <w:szCs w:val="24"/>
        </w:rPr>
        <w:t xml:space="preserve">") attached to the Agreement as </w:t>
      </w:r>
      <w:r>
        <w:rPr>
          <w:szCs w:val="24"/>
          <w:u w:val="single"/>
        </w:rPr>
        <w:t>Attachment D</w:t>
      </w:r>
      <w:r>
        <w:rPr>
          <w:szCs w:val="24"/>
        </w:rPr>
        <w:t xml:space="preserve"> (Consultants List).  Such study shall review the design of, review the operating and maintenance procedures dealing with, recommend modifications to, and determine the type of maintenance that should be performed on Seller-Owned Interconnection Facilities ("</w:t>
      </w:r>
      <w:r>
        <w:rPr>
          <w:szCs w:val="24"/>
          <w:u w:val="single"/>
        </w:rPr>
        <w:t>Study</w:t>
      </w:r>
      <w:r>
        <w:rPr>
          <w:szCs w:val="24"/>
        </w:rPr>
        <w:t xml:space="preserve">").  Seller and Company shall each pay for one-half of the total cost of the Study. The Study shall be completed within ninety (90) Days from such fourth Disconnection (and each subsequent Disconnection) within any Contract Year, unless otherwise agreed to in writing by Seller and Company.  The Qualified Consultant shall send the Study to Company and Seller.  Seller (and/or its Third-Party consultants and contractors), at Seller's expense, shall change the design of, change the operating and maintenance procedures dealing with, implement modifications to, and/or perform the maintenance on Seller-Owned Interconnection Facilities recommended by the Study.  Such design changes, operating and maintenance procedure changes, modifications, and/or maintenance shall be completed no later than forty-five (45) Days from the Day the completed Study is issued by the Qualified Consultant, unless otherwise agreed to in writing by Company.  In the event the time requirement for the (i) commissioning of the Study, (ii) completion of the Study, or (iii) completion of the design change, operating and maintenance procedure change, modifications, and/or maintenance recommended by the Study is not achieved, Company may limit the total Allowed Capacity to a level that maintains reliable operations in accordance with Good Engineering and Operating Practices for the period that such requirement has not been achieved.  Nothing in this provision shall affect Company's right to </w:t>
      </w:r>
      <w:r w:rsidR="00CE4CD2">
        <w:rPr>
          <w:szCs w:val="24"/>
        </w:rPr>
        <w:t>dispatch</w:t>
      </w:r>
      <w:r>
        <w:rPr>
          <w:szCs w:val="24"/>
        </w:rPr>
        <w:t xml:space="preserve"> the Facility as provided for in this Agreement.</w:t>
      </w:r>
    </w:p>
    <w:p w14:paraId="2F9C5F07" w14:textId="77777777" w:rsidR="007046BA" w:rsidRDefault="00FE6D6F">
      <w:pPr>
        <w:pStyle w:val="PUCL3"/>
        <w:numPr>
          <w:ilvl w:val="0"/>
          <w:numId w:val="0"/>
        </w:numPr>
        <w:tabs>
          <w:tab w:val="left" w:pos="720"/>
          <w:tab w:val="left" w:pos="1440"/>
        </w:tabs>
        <w:ind w:left="1440" w:hanging="720"/>
        <w:rPr>
          <w:szCs w:val="24"/>
        </w:rPr>
      </w:pPr>
      <w:r>
        <w:rPr>
          <w:szCs w:val="24"/>
        </w:rPr>
        <w:t>(f)</w:t>
      </w:r>
      <w:r>
        <w:rPr>
          <w:szCs w:val="24"/>
        </w:rPr>
        <w:tab/>
        <w:t xml:space="preserve">The Consultants List attached hereto as </w:t>
      </w:r>
      <w:r>
        <w:rPr>
          <w:szCs w:val="24"/>
          <w:u w:val="single"/>
        </w:rPr>
        <w:t>Attachment D</w:t>
      </w:r>
      <w:r>
        <w:rPr>
          <w:szCs w:val="24"/>
        </w:rPr>
        <w:t xml:space="preserve"> (Consultants List)contains the names of engineering firms which both Parties agree are fully qualified to perform the Study.  At any time, except when a Study is being conducted, either Party may remove a particular consultant from the Consultants List by giving written notice of such removal to the other Party.  However, neither Party may remove a name or names from the Consultants List without approval of the other Party if such removal would leave the list without any names.  Intended deletions shall be effective upon receipt of notice by the other Party, provided that such deletions do not leave the Consultants List without any names.  Proposed additions to the Consultants List shall automatically become effective thirty (30) Days after notice is received by the other Party unless written objection is made by such other Party within said thirty (30) Day period.  By mutual agreement between the Parties, a new name or names may be added to the Consultants List at any time.</w:t>
      </w:r>
    </w:p>
    <w:p w14:paraId="1CF65321" w14:textId="77777777" w:rsidR="007046BA" w:rsidRDefault="00FE6D6F">
      <w:pPr>
        <w:pStyle w:val="PUCL2"/>
        <w:numPr>
          <w:ilvl w:val="0"/>
          <w:numId w:val="0"/>
        </w:numPr>
        <w:rPr>
          <w:szCs w:val="24"/>
        </w:rPr>
      </w:pPr>
      <w:r>
        <w:rPr>
          <w:szCs w:val="24"/>
        </w:rPr>
        <w:t>5.</w:t>
      </w:r>
      <w:r>
        <w:rPr>
          <w:szCs w:val="24"/>
        </w:rPr>
        <w:tab/>
      </w:r>
      <w:r>
        <w:rPr>
          <w:szCs w:val="24"/>
          <w:u w:val="single"/>
        </w:rPr>
        <w:t>Expedited Dispute Resolution</w:t>
      </w:r>
      <w:r>
        <w:rPr>
          <w:szCs w:val="24"/>
        </w:rPr>
        <w:t>.</w:t>
      </w:r>
    </w:p>
    <w:p w14:paraId="30DFECAF" w14:textId="77777777" w:rsidR="007046BA" w:rsidRDefault="00FE6D6F">
      <w:pPr>
        <w:pStyle w:val="PlainText"/>
        <w:ind w:left="720"/>
        <w:rPr>
          <w:sz w:val="24"/>
          <w:szCs w:val="24"/>
        </w:rPr>
      </w:pPr>
      <w:r>
        <w:rPr>
          <w:sz w:val="24"/>
          <w:szCs w:val="24"/>
        </w:rPr>
        <w:t xml:space="preserve">If there is a disagreement between Company and Seller regarding (i) Seller's compliance with the standards set forth in </w:t>
      </w:r>
      <w:r>
        <w:rPr>
          <w:sz w:val="24"/>
          <w:szCs w:val="24"/>
          <w:u w:val="single"/>
        </w:rPr>
        <w:t>Section 3</w:t>
      </w:r>
      <w:r>
        <w:rPr>
          <w:sz w:val="24"/>
          <w:szCs w:val="24"/>
        </w:rPr>
        <w:t xml:space="preserve"> (Performance Standards) of this </w:t>
      </w:r>
      <w:r>
        <w:rPr>
          <w:sz w:val="24"/>
          <w:szCs w:val="24"/>
          <w:u w:val="single"/>
        </w:rPr>
        <w:t>Attachment B</w:t>
      </w:r>
      <w:r>
        <w:rPr>
          <w:sz w:val="24"/>
          <w:szCs w:val="24"/>
        </w:rPr>
        <w:t xml:space="preserve"> (Facility Owned by Seller), and/or (ii) </w:t>
      </w:r>
      <w:r>
        <w:rPr>
          <w:sz w:val="24"/>
          <w:szCs w:val="24"/>
          <w:u w:val="single"/>
        </w:rPr>
        <w:t>Section 4</w:t>
      </w:r>
      <w:r>
        <w:rPr>
          <w:sz w:val="24"/>
          <w:szCs w:val="24"/>
        </w:rPr>
        <w:t xml:space="preserve"> (Maintenance of Seller-Owned Interconnection Facilities)of this </w:t>
      </w:r>
      <w:r>
        <w:rPr>
          <w:sz w:val="24"/>
          <w:szCs w:val="24"/>
          <w:u w:val="single"/>
        </w:rPr>
        <w:t>Attachment B</w:t>
      </w:r>
      <w:r>
        <w:rPr>
          <w:sz w:val="24"/>
          <w:szCs w:val="24"/>
        </w:rPr>
        <w:t xml:space="preserve"> (Facility Owned by Seller) such as (aa) whether a Disconnection Event occurred, (bb) the sequence of events and/or probable cause of the Disconnection Event, (cc) whether the Disconnection Event is a Disconnection, (dd) the Proposed Actions, (ee) the Company's Recommendations, and (ff) the time period to implement the Proposed Actions and/or the Company's Recommendations, then authorized representatives from Company and Seller, having full authority to settle the disagreement, shall meet in </w:t>
      </w:r>
      <w:r w:rsidR="00DC3C7E">
        <w:rPr>
          <w:sz w:val="24"/>
          <w:szCs w:val="24"/>
        </w:rPr>
        <w:t>Hawai‘i</w:t>
      </w:r>
      <w:r>
        <w:rPr>
          <w:sz w:val="24"/>
          <w:szCs w:val="24"/>
        </w:rPr>
        <w:t xml:space="preserve"> (or by telephone conference) and attempt in good faith to settle the disagreement.  Unless otherwise agreed in writing by the Parties, the Parties shall devote no more than five (5) Business Days to settle the disagreement in good faith.  In the event the Parties are unable to settle the disagreement after the expiration of the time period, then either Party may pursue the dispute resolution procedure set forth in </w:t>
      </w:r>
      <w:r>
        <w:rPr>
          <w:sz w:val="24"/>
          <w:szCs w:val="24"/>
          <w:u w:val="single"/>
        </w:rPr>
        <w:t>Article 28</w:t>
      </w:r>
      <w:r>
        <w:rPr>
          <w:sz w:val="24"/>
          <w:szCs w:val="24"/>
        </w:rPr>
        <w:t xml:space="preserve"> (Dispute Resolution) of this Agreement.</w:t>
      </w:r>
    </w:p>
    <w:p w14:paraId="1987CB4B" w14:textId="77777777" w:rsidR="007046BA" w:rsidRDefault="007046BA">
      <w:pPr>
        <w:pStyle w:val="PlainText"/>
        <w:rPr>
          <w:sz w:val="24"/>
          <w:szCs w:val="24"/>
        </w:rPr>
      </w:pPr>
    </w:p>
    <w:p w14:paraId="098ECE4C" w14:textId="77777777" w:rsidR="007046BA" w:rsidRDefault="00FE6D6F">
      <w:pPr>
        <w:pStyle w:val="PlainText"/>
        <w:keepNext/>
        <w:keepLines/>
        <w:rPr>
          <w:sz w:val="24"/>
          <w:szCs w:val="24"/>
        </w:rPr>
      </w:pPr>
      <w:r>
        <w:rPr>
          <w:sz w:val="24"/>
          <w:szCs w:val="24"/>
        </w:rPr>
        <w:t>6</w:t>
      </w:r>
      <w:r w:rsidR="000557FD">
        <w:rPr>
          <w:sz w:val="24"/>
          <w:szCs w:val="24"/>
        </w:rPr>
        <w:t>.</w:t>
      </w:r>
      <w:r>
        <w:rPr>
          <w:sz w:val="24"/>
          <w:szCs w:val="24"/>
        </w:rPr>
        <w:tab/>
      </w:r>
      <w:r>
        <w:rPr>
          <w:sz w:val="24"/>
          <w:szCs w:val="24"/>
          <w:u w:val="single"/>
        </w:rPr>
        <w:t>Modeling</w:t>
      </w:r>
      <w:r>
        <w:rPr>
          <w:sz w:val="24"/>
          <w:szCs w:val="24"/>
        </w:rPr>
        <w:t>.</w:t>
      </w:r>
    </w:p>
    <w:p w14:paraId="468CE91D" w14:textId="77777777" w:rsidR="007046BA" w:rsidRDefault="007046BA">
      <w:pPr>
        <w:pStyle w:val="PlainText"/>
        <w:keepNext/>
        <w:keepLines/>
        <w:rPr>
          <w:sz w:val="24"/>
          <w:szCs w:val="24"/>
        </w:rPr>
      </w:pPr>
    </w:p>
    <w:p w14:paraId="26D7DD85" w14:textId="77777777" w:rsidR="007046BA" w:rsidRDefault="00FE6D6F">
      <w:pPr>
        <w:pStyle w:val="Corp1L5"/>
        <w:numPr>
          <w:ilvl w:val="0"/>
          <w:numId w:val="0"/>
        </w:numPr>
        <w:ind w:left="720" w:firstLine="720"/>
      </w:pPr>
      <w:r>
        <w:rPr>
          <w:szCs w:val="24"/>
        </w:rPr>
        <w:t>(a</w:t>
      </w:r>
      <w:r>
        <w:t>)</w:t>
      </w:r>
      <w:r>
        <w:tab/>
      </w:r>
      <w:r>
        <w:rPr>
          <w:u w:val="single"/>
        </w:rPr>
        <w:t>Seller</w:t>
      </w:r>
      <w:r w:rsidR="00CE4CD2">
        <w:rPr>
          <w:u w:val="single"/>
        </w:rPr>
        <w:t>'</w:t>
      </w:r>
      <w:r>
        <w:rPr>
          <w:u w:val="single"/>
        </w:rPr>
        <w:t>s Obligation to Provide Models</w:t>
      </w:r>
      <w:r>
        <w:t>.  Within 30 Days of Company's written request, but no later than the Commercial Operations Date, Seller shall provide detailed data regarding the design and location of the Facility, in a form reasonably satisfactory to Company, to allow the modeling of the</w:t>
      </w:r>
      <w:r w:rsidRPr="006F7302">
        <w:t xml:space="preserve"> </w:t>
      </w:r>
      <w:r w:rsidR="000148E9">
        <w:t>inverter</w:t>
      </w:r>
      <w:r w:rsidR="00CC3712">
        <w:t>s</w:t>
      </w:r>
      <w:r w:rsidR="006F7302">
        <w:rPr>
          <w:b/>
        </w:rPr>
        <w:t xml:space="preserve"> </w:t>
      </w:r>
      <w:r>
        <w:t xml:space="preserve">and any other equipment within the Facility identified in the IRS which utilizes Source Code (such as energy storage system, STATCOM or DVAR equipment), including, but not limited to, integrated and validated power flow and transient stability models (such as PSS/E models), a short circuit model (such as an ASPEN model), and an electro-magnetic transient model (such as a PSCAD model) of the </w:t>
      </w:r>
      <w:r w:rsidR="000148E9">
        <w:t>inverter</w:t>
      </w:r>
      <w:r w:rsidR="00CC3712">
        <w:t>s</w:t>
      </w:r>
      <w:r>
        <w:t xml:space="preserve"> and any additional equipment identified in the IRS as set forth above, applied assumptions, and pertinent data sets (each a "</w:t>
      </w:r>
      <w:r>
        <w:rPr>
          <w:u w:val="single"/>
        </w:rPr>
        <w:t>Required Model</w:t>
      </w:r>
      <w:r>
        <w:t>" and collectively, the "</w:t>
      </w:r>
      <w:r>
        <w:rPr>
          <w:u w:val="single"/>
        </w:rPr>
        <w:t>Required Models</w:t>
      </w:r>
      <w:r>
        <w:t>").  Thereafter, during the Term, Seller shall provide working updates of any Required Model within 30 Days of (i) Company's written request, or (ii) Seller obtaining knowledge or notice that any Required Model has been modified, updated or superseded by the Source Code Owner.</w:t>
      </w:r>
    </w:p>
    <w:p w14:paraId="425A04F1" w14:textId="77777777" w:rsidR="007046BA" w:rsidRDefault="00FE6D6F">
      <w:pPr>
        <w:spacing w:after="240"/>
        <w:ind w:left="720" w:firstLine="720"/>
        <w:outlineLvl w:val="1"/>
        <w:rPr>
          <w:rFonts w:ascii="Courier New" w:hAnsi="Courier New" w:cs="Courier New"/>
          <w:szCs w:val="24"/>
        </w:rPr>
      </w:pPr>
      <w:r>
        <w:rPr>
          <w:rFonts w:ascii="Courier New" w:hAnsi="Courier New" w:cs="Courier New"/>
          <w:szCs w:val="24"/>
        </w:rPr>
        <w:t>(b)</w:t>
      </w:r>
      <w:r>
        <w:rPr>
          <w:rFonts w:ascii="Courier New" w:hAnsi="Courier New" w:cs="Courier New"/>
          <w:szCs w:val="24"/>
        </w:rPr>
        <w:tab/>
      </w:r>
      <w:r>
        <w:rPr>
          <w:rFonts w:ascii="Courier New" w:hAnsi="Courier New" w:cs="Courier New"/>
          <w:szCs w:val="24"/>
          <w:u w:val="single"/>
        </w:rPr>
        <w:t>Escrow Establishment</w:t>
      </w:r>
      <w:r>
        <w:rPr>
          <w:rFonts w:ascii="Courier New" w:hAnsi="Courier New" w:cs="Courier New"/>
          <w:szCs w:val="24"/>
        </w:rPr>
        <w:t xml:space="preserve">.  If, pursuant to </w:t>
      </w:r>
      <w:r>
        <w:rPr>
          <w:rFonts w:ascii="Courier New" w:hAnsi="Courier New" w:cs="Courier New"/>
          <w:szCs w:val="24"/>
          <w:u w:val="single"/>
        </w:rPr>
        <w:t>Section 6(a)</w:t>
      </w:r>
      <w:r>
        <w:rPr>
          <w:rFonts w:ascii="Courier New" w:hAnsi="Courier New" w:cs="Courier New"/>
          <w:szCs w:val="24"/>
        </w:rPr>
        <w:t xml:space="preserve"> (Seller's Obligation to Provide Models) of this </w:t>
      </w:r>
      <w:r>
        <w:rPr>
          <w:rFonts w:ascii="Courier New" w:hAnsi="Courier New" w:cs="Courier New"/>
          <w:szCs w:val="24"/>
          <w:u w:val="single"/>
        </w:rPr>
        <w:t>Attachment B</w:t>
      </w:r>
      <w:r>
        <w:rPr>
          <w:rFonts w:ascii="Courier New" w:hAnsi="Courier New" w:cs="Courier New"/>
          <w:szCs w:val="24"/>
        </w:rPr>
        <w:t xml:space="preserve"> (Facility Owned by Seller), the Required Models are provided to the Company in a form other than Source Code, Seller shall arrange for and ensure that the Source Code for the relevant Required Model is deposited into the Source Code Escrow as set forth below in </w:t>
      </w:r>
      <w:r>
        <w:rPr>
          <w:rFonts w:ascii="Courier New" w:hAnsi="Courier New" w:cs="Courier New"/>
          <w:szCs w:val="24"/>
          <w:u w:val="single"/>
        </w:rPr>
        <w:t>Section 6(b)(i)</w:t>
      </w:r>
      <w:r>
        <w:rPr>
          <w:rFonts w:ascii="Courier New" w:hAnsi="Courier New" w:cs="Courier New"/>
          <w:szCs w:val="24"/>
        </w:rPr>
        <w:t xml:space="preserve"> (Source Code Escrow) no later than the time periods set forth in Section 6(a) (Seller's Obligation to Provide Models)for delivery of the Required Models.  Seller shall be responsible for all costs associated with establishing and maintaining the Source Code Escrow.  If, however, Seller is unable to deposit the required Source Code into the Source Code Escrow within the time periods set forth in Section 6(a) (Seller's Obligation to Provide Models), Seller shall, no later than such time periods, instead establish a monetary escrow as set forth below in </w:t>
      </w:r>
      <w:r>
        <w:rPr>
          <w:rFonts w:ascii="Courier New" w:hAnsi="Courier New" w:cs="Courier New"/>
          <w:szCs w:val="24"/>
          <w:u w:val="single"/>
        </w:rPr>
        <w:t>Section 6(b)(ii)</w:t>
      </w:r>
      <w:r>
        <w:rPr>
          <w:rFonts w:ascii="Courier New" w:hAnsi="Courier New" w:cs="Courier New"/>
          <w:szCs w:val="24"/>
        </w:rPr>
        <w:t xml:space="preserve"> (Monetary Escrow) of this Attachment B (Facility Owned by Seller).</w:t>
      </w:r>
    </w:p>
    <w:p w14:paraId="127C7249" w14:textId="77777777" w:rsidR="007046BA" w:rsidRDefault="00FE6D6F">
      <w:pPr>
        <w:keepNext/>
        <w:spacing w:after="240"/>
        <w:ind w:left="1440" w:firstLine="720"/>
        <w:outlineLvl w:val="1"/>
        <w:rPr>
          <w:rFonts w:ascii="Courier New" w:hAnsi="Courier New" w:cs="Courier New"/>
          <w:szCs w:val="24"/>
        </w:rPr>
      </w:pPr>
      <w:r>
        <w:rPr>
          <w:rFonts w:ascii="Courier New" w:hAnsi="Courier New" w:cs="Courier New"/>
          <w:szCs w:val="24"/>
        </w:rPr>
        <w:t>(i)</w:t>
      </w:r>
      <w:r>
        <w:rPr>
          <w:rFonts w:ascii="Courier New" w:hAnsi="Courier New" w:cs="Courier New"/>
          <w:szCs w:val="24"/>
        </w:rPr>
        <w:tab/>
      </w:r>
      <w:r>
        <w:rPr>
          <w:rFonts w:ascii="Courier New" w:hAnsi="Courier New" w:cs="Courier New"/>
          <w:szCs w:val="24"/>
          <w:u w:val="single"/>
        </w:rPr>
        <w:t>Source Code Escrow</w:t>
      </w:r>
      <w:r>
        <w:rPr>
          <w:rFonts w:ascii="Courier New" w:hAnsi="Courier New" w:cs="Courier New"/>
          <w:szCs w:val="24"/>
        </w:rPr>
        <w:t>.</w:t>
      </w:r>
    </w:p>
    <w:p w14:paraId="4B39211A" w14:textId="77777777" w:rsidR="007046BA" w:rsidRDefault="00FE6D6F">
      <w:pPr>
        <w:spacing w:after="240"/>
        <w:ind w:left="720" w:firstLine="2160"/>
        <w:outlineLvl w:val="1"/>
        <w:rPr>
          <w:rFonts w:ascii="Courier New" w:hAnsi="Courier New" w:cs="Courier New"/>
          <w:szCs w:val="24"/>
        </w:rPr>
      </w:pPr>
      <w:r>
        <w:rPr>
          <w:rFonts w:ascii="Courier New" w:hAnsi="Courier New" w:cs="Courier New"/>
          <w:szCs w:val="24"/>
        </w:rPr>
        <w:t>(A)</w:t>
      </w:r>
      <w:r>
        <w:rPr>
          <w:rFonts w:ascii="Courier New" w:hAnsi="Courier New" w:cs="Courier New"/>
          <w:szCs w:val="24"/>
        </w:rPr>
        <w:tab/>
      </w:r>
      <w:r>
        <w:rPr>
          <w:rFonts w:ascii="Courier New" w:hAnsi="Courier New" w:cs="Courier New"/>
          <w:szCs w:val="24"/>
          <w:u w:val="single"/>
        </w:rPr>
        <w:t>Establishment of Source Code Escrow</w:t>
      </w:r>
      <w:r>
        <w:rPr>
          <w:rFonts w:ascii="Courier New" w:hAnsi="Courier New" w:cs="Courier New"/>
          <w:szCs w:val="24"/>
        </w:rPr>
        <w:t xml:space="preserve">.  If the Required Models are not provided to the Company in the form of Source Code pursuant to </w:t>
      </w:r>
      <w:r>
        <w:rPr>
          <w:rFonts w:ascii="Courier New" w:hAnsi="Courier New" w:cs="Courier New"/>
          <w:szCs w:val="24"/>
          <w:u w:val="single"/>
        </w:rPr>
        <w:t>Section 6(a)</w:t>
      </w:r>
      <w:r>
        <w:rPr>
          <w:rFonts w:ascii="Courier New" w:hAnsi="Courier New" w:cs="Courier New"/>
          <w:szCs w:val="24"/>
        </w:rPr>
        <w:t xml:space="preserve"> of this </w:t>
      </w:r>
      <w:r>
        <w:rPr>
          <w:rFonts w:ascii="Courier New" w:hAnsi="Courier New" w:cs="Courier New"/>
          <w:szCs w:val="24"/>
          <w:u w:val="single"/>
        </w:rPr>
        <w:t>Attachment B</w:t>
      </w:r>
      <w:r>
        <w:rPr>
          <w:rFonts w:ascii="Courier New" w:hAnsi="Courier New" w:cs="Courier New"/>
          <w:szCs w:val="24"/>
        </w:rPr>
        <w:t xml:space="preserve"> (Facility Owned by Seller), Seller shall: (a) arrange for and ensure the deposit of a copy of the current version of the Source Code and relevant documentation for all Required Models with the Source Code Escrow Agent under the terms and conditions of the Source Code Escrow Agreement, and (b) arrange for and ensure the update of the deposited Source Code and relevant documentation for Major Releases and Minor Releases of the Required Models as soon as reasonably possible after they are made generally available.  </w:t>
      </w:r>
    </w:p>
    <w:p w14:paraId="69B7C054" w14:textId="77777777" w:rsidR="007046BA" w:rsidRDefault="00FE6D6F">
      <w:pPr>
        <w:spacing w:after="240"/>
        <w:ind w:left="720" w:firstLine="2160"/>
        <w:outlineLvl w:val="1"/>
        <w:rPr>
          <w:rFonts w:ascii="Courier New" w:hAnsi="Courier New" w:cs="Courier New"/>
          <w:szCs w:val="24"/>
        </w:rPr>
      </w:pPr>
      <w:r>
        <w:rPr>
          <w:rFonts w:ascii="Courier New" w:hAnsi="Courier New" w:cs="Courier New"/>
          <w:szCs w:val="24"/>
        </w:rPr>
        <w:t>(B)</w:t>
      </w:r>
      <w:r>
        <w:rPr>
          <w:rFonts w:ascii="Courier New" w:hAnsi="Courier New" w:cs="Courier New"/>
          <w:szCs w:val="24"/>
        </w:rPr>
        <w:tab/>
      </w:r>
      <w:r>
        <w:rPr>
          <w:rFonts w:ascii="Courier New" w:hAnsi="Courier New" w:cs="Courier New"/>
          <w:szCs w:val="24"/>
          <w:u w:val="single"/>
        </w:rPr>
        <w:t>Release Conditions</w:t>
      </w:r>
      <w:r>
        <w:rPr>
          <w:rFonts w:ascii="Courier New" w:hAnsi="Courier New" w:cs="Courier New"/>
          <w:szCs w:val="24"/>
        </w:rPr>
        <w:t>.  Company shall have the right to obtain from the Source Code Escrow Agent one copy of the escrowed Source Code for the Required Models, under the following conditions upon Company's request:</w:t>
      </w:r>
    </w:p>
    <w:p w14:paraId="495A4735" w14:textId="77777777" w:rsidR="007046BA" w:rsidRDefault="00FE6D6F">
      <w:pPr>
        <w:spacing w:after="240"/>
        <w:ind w:left="720" w:firstLine="2880"/>
        <w:outlineLvl w:val="1"/>
        <w:rPr>
          <w:rFonts w:ascii="Courier New" w:hAnsi="Courier New" w:cs="Courier New"/>
          <w:szCs w:val="24"/>
        </w:rPr>
      </w:pPr>
      <w:r>
        <w:rPr>
          <w:rFonts w:ascii="Courier New" w:hAnsi="Courier New" w:cs="Courier New"/>
          <w:szCs w:val="24"/>
        </w:rPr>
        <w:t>(i)</w:t>
      </w:r>
      <w:r>
        <w:rPr>
          <w:rFonts w:ascii="Courier New" w:hAnsi="Courier New" w:cs="Courier New"/>
          <w:szCs w:val="24"/>
        </w:rPr>
        <w:tab/>
        <w:t>A receiver, trustee, or similar officer is appointed, pursuant to federal, state or applicable foreign law, for the Source Code Owner;</w:t>
      </w:r>
    </w:p>
    <w:p w14:paraId="276A9D4A" w14:textId="77777777" w:rsidR="007046BA" w:rsidRDefault="00FE6D6F">
      <w:pPr>
        <w:spacing w:after="240"/>
        <w:ind w:left="720" w:firstLine="2880"/>
        <w:outlineLvl w:val="1"/>
        <w:rPr>
          <w:rFonts w:ascii="Courier New" w:hAnsi="Courier New" w:cs="Courier New"/>
          <w:szCs w:val="24"/>
        </w:rPr>
      </w:pPr>
      <w:r>
        <w:rPr>
          <w:rFonts w:ascii="Courier New" w:hAnsi="Courier New" w:cs="Courier New"/>
          <w:szCs w:val="24"/>
        </w:rPr>
        <w:t>(ii)</w:t>
      </w:r>
      <w:r>
        <w:rPr>
          <w:rFonts w:ascii="Courier New" w:hAnsi="Courier New" w:cs="Courier New"/>
          <w:szCs w:val="24"/>
        </w:rPr>
        <w:tab/>
        <w:t>Any voluntary or involuntary petition or proceeding is instituted, under (x) U.S. bankruptcy laws or (y) any other bankruptcy, insolvency or similar proceeding outside of the United States, by or against the Source Code Owner; or</w:t>
      </w:r>
    </w:p>
    <w:p w14:paraId="4020DBFA" w14:textId="77777777" w:rsidR="007046BA" w:rsidRDefault="00FE6D6F">
      <w:pPr>
        <w:spacing w:after="240"/>
        <w:ind w:left="720" w:firstLine="2880"/>
        <w:outlineLvl w:val="1"/>
        <w:rPr>
          <w:rFonts w:ascii="Courier New" w:hAnsi="Courier New" w:cs="Courier New"/>
          <w:szCs w:val="24"/>
        </w:rPr>
      </w:pPr>
      <w:r>
        <w:rPr>
          <w:rFonts w:ascii="Courier New" w:hAnsi="Courier New" w:cs="Courier New"/>
          <w:szCs w:val="24"/>
        </w:rPr>
        <w:t>(iii) Failure of the Source Code Owner to function as a going concern or operate in the ordinary course; or</w:t>
      </w:r>
    </w:p>
    <w:p w14:paraId="47A3D339" w14:textId="77777777" w:rsidR="007046BA" w:rsidRDefault="00FE6D6F">
      <w:pPr>
        <w:spacing w:after="240"/>
        <w:ind w:left="720" w:firstLine="2880"/>
        <w:outlineLvl w:val="1"/>
        <w:rPr>
          <w:rFonts w:ascii="Courier New" w:hAnsi="Courier New" w:cs="Courier New"/>
          <w:szCs w:val="24"/>
        </w:rPr>
      </w:pPr>
      <w:r>
        <w:rPr>
          <w:rFonts w:ascii="Courier New" w:hAnsi="Courier New" w:cs="Courier New"/>
          <w:szCs w:val="24"/>
        </w:rPr>
        <w:t xml:space="preserve">(iv)  Seller and the Source Code Owner fail to provide to Company the Required Models or updated Required Models within the time periods set forth in </w:t>
      </w:r>
      <w:r>
        <w:rPr>
          <w:rFonts w:ascii="Courier New" w:hAnsi="Courier New" w:cs="Courier New"/>
          <w:szCs w:val="24"/>
          <w:u w:val="single"/>
        </w:rPr>
        <w:t>Section 6(a)</w:t>
      </w:r>
      <w:r>
        <w:rPr>
          <w:rFonts w:ascii="Courier New" w:hAnsi="Courier New" w:cs="Courier New"/>
          <w:szCs w:val="24"/>
        </w:rPr>
        <w:t xml:space="preserve"> (Seller's Obligation to Provide Models) of this </w:t>
      </w:r>
      <w:r>
        <w:rPr>
          <w:rFonts w:ascii="Courier New" w:hAnsi="Courier New" w:cs="Courier New"/>
          <w:szCs w:val="24"/>
          <w:u w:val="single"/>
        </w:rPr>
        <w:t>Attachment B</w:t>
      </w:r>
      <w:r>
        <w:rPr>
          <w:rFonts w:ascii="Courier New" w:hAnsi="Courier New" w:cs="Courier New"/>
          <w:szCs w:val="24"/>
        </w:rPr>
        <w:t xml:space="preserve"> (Facility Owned by Seller), Company gives written notice of such failure to Seller and the Source Code Owner, and Seller and Source Code Owner fail to remedy such breach within five (5) Days following receipt of such notice.</w:t>
      </w:r>
    </w:p>
    <w:p w14:paraId="72EAFD88" w14:textId="77777777" w:rsidR="007046BA" w:rsidRDefault="00FE6D6F">
      <w:pPr>
        <w:spacing w:after="240"/>
        <w:ind w:left="720" w:firstLine="2160"/>
        <w:outlineLvl w:val="1"/>
        <w:rPr>
          <w:rFonts w:ascii="Courier New" w:hAnsi="Courier New" w:cs="Courier New"/>
          <w:szCs w:val="24"/>
        </w:rPr>
      </w:pPr>
      <w:r>
        <w:rPr>
          <w:rFonts w:ascii="Courier New" w:hAnsi="Courier New" w:cs="Courier New"/>
          <w:szCs w:val="24"/>
        </w:rPr>
        <w:t xml:space="preserve"> (C)</w:t>
      </w:r>
      <w:r>
        <w:rPr>
          <w:rFonts w:ascii="Courier New" w:hAnsi="Courier New" w:cs="Courier New"/>
          <w:szCs w:val="24"/>
        </w:rPr>
        <w:tab/>
      </w:r>
      <w:r>
        <w:rPr>
          <w:rFonts w:ascii="Courier New" w:hAnsi="Courier New" w:cs="Courier New"/>
          <w:szCs w:val="24"/>
          <w:u w:val="single"/>
        </w:rPr>
        <w:t>Remedies</w:t>
      </w:r>
      <w:r>
        <w:rPr>
          <w:rFonts w:ascii="Courier New" w:hAnsi="Courier New" w:cs="Courier New"/>
          <w:szCs w:val="24"/>
        </w:rPr>
        <w:t xml:space="preserve">.  If Company has the right to obtain from the Source Code Escrow Agent one copy of the escrowed Source Code for the Required Models pursuant to </w:t>
      </w:r>
      <w:r>
        <w:rPr>
          <w:rFonts w:ascii="Courier New" w:hAnsi="Courier New" w:cs="Courier New"/>
          <w:szCs w:val="24"/>
          <w:u w:val="single"/>
        </w:rPr>
        <w:t>Section 6(b)(i)(B)</w:t>
      </w:r>
      <w:r>
        <w:rPr>
          <w:rFonts w:ascii="Courier New" w:hAnsi="Courier New" w:cs="Courier New"/>
          <w:szCs w:val="24"/>
        </w:rPr>
        <w:t xml:space="preserve"> (Release Conditions) of </w:t>
      </w:r>
      <w:r>
        <w:rPr>
          <w:rFonts w:ascii="Courier New" w:hAnsi="Courier New" w:cs="Courier New"/>
          <w:szCs w:val="24"/>
          <w:u w:val="single"/>
        </w:rPr>
        <w:t>Attachment B</w:t>
      </w:r>
      <w:r>
        <w:rPr>
          <w:rFonts w:ascii="Courier New" w:hAnsi="Courier New" w:cs="Courier New"/>
          <w:szCs w:val="24"/>
        </w:rPr>
        <w:t xml:space="preserve"> (Facility Owned by Seller), and Company finds that Seller failed to arrange for and ensure the update the Source Code Escrow with the modified and/or updated Source Code and relevant documentation for Major Releases and Minor Releases of the Required Models as provided in </w:t>
      </w:r>
      <w:r>
        <w:rPr>
          <w:rFonts w:ascii="Courier New" w:hAnsi="Courier New" w:cs="Courier New"/>
          <w:szCs w:val="24"/>
          <w:u w:val="single"/>
        </w:rPr>
        <w:t>Section 6(b)(i)</w:t>
      </w:r>
      <w:r>
        <w:rPr>
          <w:rFonts w:ascii="Courier New" w:hAnsi="Courier New" w:cs="Courier New"/>
          <w:szCs w:val="24"/>
        </w:rPr>
        <w:t xml:space="preserve"> (Establishment of Source Code Escrow) of </w:t>
      </w:r>
      <w:r>
        <w:rPr>
          <w:rFonts w:ascii="Courier New" w:hAnsi="Courier New" w:cs="Courier New"/>
          <w:szCs w:val="24"/>
          <w:u w:val="single"/>
        </w:rPr>
        <w:t>Attachment B</w:t>
      </w:r>
      <w:r>
        <w:rPr>
          <w:rFonts w:ascii="Courier New" w:hAnsi="Courier New" w:cs="Courier New"/>
          <w:szCs w:val="24"/>
        </w:rPr>
        <w:t xml:space="preserve"> (Facility Owned by Seller) or that the Source Code for the Required Models is incomplete or otherwise unusable, Seller shall be liable to Company for liquidated damages in the amount of $500 per day for each day Seller fails to provide such Source Code to Company or such update to the Source Code to Company from the date such Major Release or Minor Release was first made available by the Source Code Owner to customers of the Source Code Owner.  Failure to provide the updated Source Code of the Required Models within 30 Days’ notice from Company of a breach of </w:t>
      </w:r>
      <w:r>
        <w:rPr>
          <w:rFonts w:ascii="Courier New" w:hAnsi="Courier New" w:cs="Courier New"/>
          <w:szCs w:val="24"/>
          <w:u w:val="single"/>
        </w:rPr>
        <w:t>Section 6(b)(i)(A)</w:t>
      </w:r>
      <w:r>
        <w:rPr>
          <w:rFonts w:ascii="Courier New" w:hAnsi="Courier New" w:cs="Courier New"/>
          <w:szCs w:val="24"/>
        </w:rPr>
        <w:t xml:space="preserve"> (Establishment of Source Code Escrow) of </w:t>
      </w:r>
      <w:r>
        <w:rPr>
          <w:rFonts w:ascii="Courier New" w:hAnsi="Courier New" w:cs="Courier New"/>
          <w:szCs w:val="24"/>
          <w:u w:val="single"/>
        </w:rPr>
        <w:t>Attachment B</w:t>
      </w:r>
      <w:r>
        <w:rPr>
          <w:rFonts w:ascii="Courier New" w:hAnsi="Courier New" w:cs="Courier New"/>
          <w:szCs w:val="24"/>
        </w:rPr>
        <w:t xml:space="preserve"> (Facility Owned by Seller) shall constitute an Event of Default pursuant to </w:t>
      </w:r>
      <w:r>
        <w:rPr>
          <w:rFonts w:ascii="Courier New" w:hAnsi="Courier New" w:cs="Courier New"/>
          <w:szCs w:val="24"/>
          <w:u w:val="single"/>
        </w:rPr>
        <w:t>Section 15.2(F)</w:t>
      </w:r>
      <w:r>
        <w:rPr>
          <w:rFonts w:ascii="Courier New" w:hAnsi="Courier New" w:cs="Courier New"/>
          <w:szCs w:val="24"/>
        </w:rPr>
        <w:t xml:space="preserve"> (Events of Default by a Party) under the Agreement.</w:t>
      </w:r>
    </w:p>
    <w:p w14:paraId="3C0D43B7" w14:textId="77777777" w:rsidR="007046BA" w:rsidRDefault="00FE6D6F">
      <w:pPr>
        <w:spacing w:after="240"/>
        <w:ind w:left="720" w:firstLine="2160"/>
        <w:outlineLvl w:val="1"/>
        <w:rPr>
          <w:rFonts w:ascii="Courier New" w:hAnsi="Courier New" w:cs="Courier New"/>
          <w:szCs w:val="24"/>
        </w:rPr>
      </w:pPr>
      <w:r>
        <w:rPr>
          <w:rFonts w:ascii="Courier New" w:hAnsi="Courier New" w:cs="Courier New"/>
          <w:szCs w:val="24"/>
        </w:rPr>
        <w:t>(D)</w:t>
      </w:r>
      <w:r>
        <w:rPr>
          <w:rFonts w:ascii="Courier New" w:hAnsi="Courier New" w:cs="Courier New"/>
          <w:szCs w:val="24"/>
        </w:rPr>
        <w:tab/>
      </w:r>
      <w:r>
        <w:rPr>
          <w:rFonts w:ascii="Courier New" w:hAnsi="Courier New" w:cs="Courier New"/>
          <w:szCs w:val="24"/>
          <w:u w:val="single"/>
        </w:rPr>
        <w:t>Certification</w:t>
      </w:r>
      <w:r>
        <w:rPr>
          <w:rFonts w:ascii="Courier New" w:hAnsi="Courier New" w:cs="Courier New"/>
          <w:szCs w:val="24"/>
        </w:rPr>
        <w:t>.  The Source Code Escrow Agent shall release the Source Code of the Required Models to Company upon receipt of a signed statement by a representative of Company that reads substantially as follows:</w:t>
      </w:r>
    </w:p>
    <w:p w14:paraId="63EBA051" w14:textId="77777777" w:rsidR="007046BA" w:rsidRDefault="00FE6D6F">
      <w:pPr>
        <w:spacing w:after="240"/>
        <w:ind w:left="2160" w:right="1142"/>
        <w:outlineLvl w:val="1"/>
        <w:rPr>
          <w:rFonts w:ascii="Courier New" w:hAnsi="Courier New" w:cs="Courier New"/>
          <w:szCs w:val="24"/>
        </w:rPr>
      </w:pPr>
      <w:r>
        <w:rPr>
          <w:rFonts w:ascii="Courier New" w:hAnsi="Courier New" w:cs="Courier New"/>
          <w:szCs w:val="24"/>
        </w:rPr>
        <w:t xml:space="preserve">The undersigned hereby certifies that (i) I am duly authorized to execute this document on behalf of </w:t>
      </w:r>
      <w:r w:rsidR="00687EBB">
        <w:rPr>
          <w:rFonts w:ascii="Courier New" w:hAnsi="Courier New" w:cs="Courier New"/>
          <w:szCs w:val="24"/>
        </w:rPr>
        <w:t xml:space="preserve">Maui </w:t>
      </w:r>
      <w:r>
        <w:rPr>
          <w:rFonts w:ascii="Courier New" w:hAnsi="Courier New" w:cs="Courier New"/>
          <w:szCs w:val="24"/>
        </w:rPr>
        <w:t xml:space="preserve">Electric Company, </w:t>
      </w:r>
      <w:r w:rsidR="00687EBB">
        <w:rPr>
          <w:rFonts w:ascii="Courier New" w:hAnsi="Courier New" w:cs="Courier New"/>
          <w:szCs w:val="24"/>
        </w:rPr>
        <w:t>Limited</w:t>
      </w:r>
      <w:r>
        <w:rPr>
          <w:rFonts w:ascii="Courier New" w:hAnsi="Courier New" w:cs="Courier New"/>
          <w:szCs w:val="24"/>
        </w:rPr>
        <w:t xml:space="preserve"> ("</w:t>
      </w:r>
      <w:r w:rsidR="00687EBB">
        <w:rPr>
          <w:rFonts w:ascii="Courier New" w:hAnsi="Courier New" w:cs="Courier New"/>
          <w:szCs w:val="24"/>
          <w:u w:val="single"/>
        </w:rPr>
        <w:t xml:space="preserve">Maui </w:t>
      </w:r>
      <w:r>
        <w:rPr>
          <w:rFonts w:ascii="Courier New" w:hAnsi="Courier New" w:cs="Courier New"/>
          <w:szCs w:val="24"/>
          <w:u w:val="single"/>
        </w:rPr>
        <w:t>Electric</w:t>
      </w:r>
      <w:r>
        <w:rPr>
          <w:rFonts w:ascii="Courier New" w:hAnsi="Courier New" w:cs="Courier New"/>
          <w:szCs w:val="24"/>
        </w:rPr>
        <w:t xml:space="preserve">"), and (ii) </w:t>
      </w:r>
      <w:r w:rsidR="00687EBB">
        <w:rPr>
          <w:rFonts w:ascii="Courier New" w:hAnsi="Courier New" w:cs="Courier New"/>
          <w:szCs w:val="24"/>
        </w:rPr>
        <w:t xml:space="preserve">Maui </w:t>
      </w:r>
      <w:r>
        <w:rPr>
          <w:rFonts w:ascii="Courier New" w:hAnsi="Courier New" w:cs="Courier New"/>
          <w:szCs w:val="24"/>
        </w:rPr>
        <w:t xml:space="preserve">Electric is entitled to a copy of the Source Code of the Required Models Pursuant to </w:t>
      </w:r>
      <w:r>
        <w:rPr>
          <w:rFonts w:ascii="Courier New" w:hAnsi="Courier New" w:cs="Courier New"/>
          <w:szCs w:val="24"/>
          <w:u w:val="single"/>
        </w:rPr>
        <w:t>Section 6(b)(i)(B)</w:t>
      </w:r>
      <w:r>
        <w:rPr>
          <w:rFonts w:ascii="Courier New" w:hAnsi="Courier New" w:cs="Courier New"/>
          <w:szCs w:val="24"/>
        </w:rPr>
        <w:t xml:space="preserve"> (Release Conditions) of </w:t>
      </w:r>
      <w:r>
        <w:rPr>
          <w:rFonts w:ascii="Courier New" w:hAnsi="Courier New" w:cs="Courier New"/>
          <w:szCs w:val="24"/>
          <w:u w:val="single"/>
        </w:rPr>
        <w:t>Attachment B</w:t>
      </w:r>
      <w:r>
        <w:rPr>
          <w:rFonts w:ascii="Courier New" w:hAnsi="Courier New" w:cs="Courier New"/>
          <w:szCs w:val="24"/>
        </w:rPr>
        <w:t xml:space="preserve"> (Facility Owned by Seller) of the Power Purchase Agreement dated as of ________, between _____________, and </w:t>
      </w:r>
      <w:r w:rsidR="00687EBB">
        <w:rPr>
          <w:rFonts w:ascii="Courier New" w:hAnsi="Courier New" w:cs="Courier New"/>
          <w:szCs w:val="24"/>
        </w:rPr>
        <w:t xml:space="preserve">Maui </w:t>
      </w:r>
      <w:r>
        <w:rPr>
          <w:rFonts w:ascii="Courier New" w:hAnsi="Courier New" w:cs="Courier New"/>
          <w:szCs w:val="24"/>
        </w:rPr>
        <w:t>Electric.</w:t>
      </w:r>
    </w:p>
    <w:p w14:paraId="61721F49" w14:textId="77777777" w:rsidR="007046BA" w:rsidRDefault="00FE6D6F">
      <w:pPr>
        <w:spacing w:after="240"/>
        <w:ind w:left="720" w:firstLine="2160"/>
        <w:outlineLvl w:val="1"/>
        <w:rPr>
          <w:rFonts w:ascii="Courier New" w:hAnsi="Courier New" w:cs="Courier New"/>
          <w:szCs w:val="24"/>
        </w:rPr>
      </w:pPr>
      <w:r>
        <w:rPr>
          <w:rFonts w:ascii="Courier New" w:hAnsi="Courier New" w:cs="Courier New"/>
          <w:szCs w:val="24"/>
        </w:rPr>
        <w:t>(E)</w:t>
      </w:r>
      <w:r>
        <w:rPr>
          <w:rFonts w:ascii="Courier New" w:hAnsi="Courier New" w:cs="Courier New"/>
          <w:szCs w:val="24"/>
        </w:rPr>
        <w:tab/>
      </w:r>
      <w:r>
        <w:rPr>
          <w:rFonts w:ascii="Courier New" w:hAnsi="Courier New" w:cs="Courier New"/>
          <w:szCs w:val="24"/>
          <w:u w:val="single"/>
        </w:rPr>
        <w:t>Authorized Use</w:t>
      </w:r>
      <w:r>
        <w:rPr>
          <w:rFonts w:ascii="Courier New" w:hAnsi="Courier New" w:cs="Courier New"/>
          <w:szCs w:val="24"/>
        </w:rPr>
        <w:t xml:space="preserve">.  If Company becomes entitled to a release of the Source Code of the Required Models from escrow, Company may thereafter correct, modify, update and enhance the Required Models for the sole purpose of providing itself the support and maintenance it otherwise would have been entitled to if it had been provided the Required Models by Seller under </w:t>
      </w:r>
      <w:r>
        <w:rPr>
          <w:rFonts w:ascii="Courier New" w:hAnsi="Courier New" w:cs="Courier New"/>
          <w:szCs w:val="24"/>
          <w:u w:val="single"/>
        </w:rPr>
        <w:t>Section 6(a)</w:t>
      </w:r>
      <w:r>
        <w:rPr>
          <w:rFonts w:ascii="Courier New" w:hAnsi="Courier New" w:cs="Courier New"/>
          <w:szCs w:val="24"/>
        </w:rPr>
        <w:t xml:space="preserve"> (Seller's Obligation to Provide Models) of this </w:t>
      </w:r>
      <w:r>
        <w:rPr>
          <w:rFonts w:ascii="Courier New" w:hAnsi="Courier New" w:cs="Courier New"/>
          <w:szCs w:val="24"/>
          <w:u w:val="single"/>
        </w:rPr>
        <w:t>Attachment B</w:t>
      </w:r>
      <w:r>
        <w:rPr>
          <w:rFonts w:ascii="Courier New" w:hAnsi="Courier New" w:cs="Courier New"/>
          <w:szCs w:val="24"/>
        </w:rPr>
        <w:t xml:space="preserve"> (Facility Owned By Seller) (the "</w:t>
      </w:r>
      <w:r>
        <w:rPr>
          <w:rFonts w:ascii="Courier New" w:hAnsi="Courier New" w:cs="Courier New"/>
          <w:szCs w:val="24"/>
          <w:u w:val="single"/>
        </w:rPr>
        <w:t>Source Code Authorized Use</w:t>
      </w:r>
      <w:r>
        <w:rPr>
          <w:rFonts w:ascii="Courier New" w:hAnsi="Courier New" w:cs="Courier New"/>
          <w:szCs w:val="24"/>
        </w:rPr>
        <w:t>").</w:t>
      </w:r>
    </w:p>
    <w:p w14:paraId="722727E1" w14:textId="77777777" w:rsidR="007046BA" w:rsidRDefault="00FE6D6F">
      <w:pPr>
        <w:spacing w:after="240"/>
        <w:ind w:left="720" w:firstLine="2160"/>
        <w:outlineLvl w:val="1"/>
        <w:rPr>
          <w:rFonts w:ascii="Courier New" w:hAnsi="Courier New" w:cs="Courier New"/>
          <w:szCs w:val="24"/>
        </w:rPr>
      </w:pPr>
      <w:r>
        <w:rPr>
          <w:rFonts w:ascii="Courier New" w:hAnsi="Courier New" w:cs="Courier New"/>
          <w:szCs w:val="24"/>
        </w:rPr>
        <w:t>(F)</w:t>
      </w:r>
      <w:r>
        <w:rPr>
          <w:rFonts w:ascii="Courier New" w:hAnsi="Courier New" w:cs="Courier New"/>
          <w:szCs w:val="24"/>
        </w:rPr>
        <w:tab/>
      </w:r>
      <w:r>
        <w:rPr>
          <w:rFonts w:ascii="Courier New" w:hAnsi="Courier New" w:cs="Courier New"/>
          <w:szCs w:val="24"/>
          <w:u w:val="single"/>
        </w:rPr>
        <w:t>Confidentiality Obligations</w:t>
      </w:r>
      <w:r>
        <w:rPr>
          <w:rFonts w:ascii="Courier New" w:hAnsi="Courier New" w:cs="Courier New"/>
          <w:szCs w:val="24"/>
        </w:rPr>
        <w:t>.  Company shall keep the Source Code of the Required Models confidential pursuant to the confidentiality obligations of the Source Code Escrow Agreement.  Company shall restrict access to the Source Code of the Required Models to those employees, independent contractors and consultants of Company who have agreed in writing to be bound by confidentiality and use obligations consistent with those specified in the Escrow Agreement, and who have a need to access the Source Code of the Required Models on behalf of Company to carry out their duties for the Authorized Use.  Promptly upon Seller's request, Company shall provide Seller with the names and contact information of all individuals who have accessed the Source Code of the Required Models, and shall take all reasonable actions required to recover any such Source Code in the event of loss or misappropriation, or to otherwise prevent their unauthorized disclosure or use.</w:t>
      </w:r>
    </w:p>
    <w:p w14:paraId="6331E64F" w14:textId="77777777" w:rsidR="007046BA" w:rsidRDefault="00FE6D6F">
      <w:pPr>
        <w:spacing w:after="240"/>
        <w:ind w:left="720" w:firstLine="1440"/>
        <w:rPr>
          <w:rFonts w:ascii="Courier New" w:hAnsi="Courier New" w:cs="Courier New"/>
          <w:szCs w:val="24"/>
        </w:rPr>
      </w:pPr>
      <w:r>
        <w:rPr>
          <w:rFonts w:ascii="Courier New" w:hAnsi="Courier New" w:cs="Courier New"/>
          <w:szCs w:val="24"/>
        </w:rPr>
        <w:t>(ii)</w:t>
      </w:r>
      <w:r>
        <w:rPr>
          <w:rFonts w:ascii="Courier New" w:hAnsi="Courier New" w:cs="Courier New"/>
          <w:szCs w:val="24"/>
        </w:rPr>
        <w:tab/>
      </w:r>
      <w:r>
        <w:rPr>
          <w:rFonts w:ascii="Courier New" w:hAnsi="Courier New" w:cs="Courier New"/>
          <w:szCs w:val="24"/>
          <w:u w:val="single"/>
        </w:rPr>
        <w:t>Monetary Escrow</w:t>
      </w:r>
      <w:r>
        <w:rPr>
          <w:rFonts w:ascii="Courier New" w:hAnsi="Courier New" w:cs="Courier New"/>
          <w:szCs w:val="24"/>
        </w:rPr>
        <w:t xml:space="preserve">.  </w:t>
      </w:r>
    </w:p>
    <w:p w14:paraId="0C5D6368" w14:textId="77777777" w:rsidR="007046BA" w:rsidRDefault="00FE6D6F">
      <w:pPr>
        <w:numPr>
          <w:ilvl w:val="0"/>
          <w:numId w:val="12"/>
        </w:numPr>
        <w:spacing w:after="240"/>
        <w:ind w:left="720" w:firstLine="2160"/>
        <w:contextualSpacing/>
        <w:rPr>
          <w:rFonts w:ascii="Courier New" w:hAnsi="Courier New" w:cs="Courier New"/>
          <w:szCs w:val="24"/>
        </w:rPr>
      </w:pPr>
      <w:r>
        <w:rPr>
          <w:rFonts w:ascii="Courier New" w:hAnsi="Courier New" w:cs="Courier New"/>
          <w:szCs w:val="24"/>
          <w:u w:val="single"/>
        </w:rPr>
        <w:t>Establishment of Monetary Escrow</w:t>
      </w:r>
      <w:r>
        <w:rPr>
          <w:rFonts w:ascii="Courier New" w:hAnsi="Courier New" w:cs="Courier New"/>
          <w:szCs w:val="24"/>
        </w:rPr>
        <w:t xml:space="preserve">.  If the Required Models and their relevant Source Code are not provided to the Company in the form of Source Code pursuant to </w:t>
      </w:r>
      <w:r>
        <w:rPr>
          <w:rFonts w:ascii="Courier New" w:hAnsi="Courier New" w:cs="Courier New"/>
          <w:szCs w:val="24"/>
          <w:u w:val="single"/>
        </w:rPr>
        <w:t>Section 6(a)</w:t>
      </w:r>
      <w:r>
        <w:rPr>
          <w:rFonts w:ascii="Courier New" w:hAnsi="Courier New" w:cs="Courier New"/>
          <w:szCs w:val="24"/>
        </w:rPr>
        <w:t xml:space="preserve"> </w:t>
      </w:r>
      <w:r w:rsidR="00375EF3">
        <w:rPr>
          <w:rFonts w:ascii="Courier New" w:hAnsi="Courier New" w:cs="Courier New"/>
          <w:szCs w:val="24"/>
        </w:rPr>
        <w:t xml:space="preserve">(Seller's Obligation to Provide Models) </w:t>
      </w:r>
      <w:r>
        <w:rPr>
          <w:rFonts w:ascii="Courier New" w:hAnsi="Courier New" w:cs="Courier New"/>
          <w:szCs w:val="24"/>
        </w:rPr>
        <w:t xml:space="preserve">of this </w:t>
      </w:r>
      <w:r>
        <w:rPr>
          <w:rFonts w:ascii="Courier New" w:hAnsi="Courier New" w:cs="Courier New"/>
          <w:szCs w:val="24"/>
          <w:u w:val="single"/>
        </w:rPr>
        <w:t>Attachment B</w:t>
      </w:r>
      <w:r>
        <w:rPr>
          <w:rFonts w:ascii="Courier New" w:hAnsi="Courier New" w:cs="Courier New"/>
          <w:szCs w:val="24"/>
        </w:rPr>
        <w:t xml:space="preserve"> (Facility Owned by Seller) and if the Seller is unable to arrange for and ensure the deposit of the Source Code into the Source Code Escrow established for the benefit of the Company pursuant to </w:t>
      </w:r>
      <w:r>
        <w:rPr>
          <w:rFonts w:ascii="Courier New" w:hAnsi="Courier New" w:cs="Courier New"/>
          <w:szCs w:val="24"/>
          <w:u w:val="single"/>
        </w:rPr>
        <w:t>Section 6(b)(i)</w:t>
      </w:r>
      <w:r>
        <w:rPr>
          <w:rFonts w:ascii="Courier New" w:hAnsi="Courier New" w:cs="Courier New"/>
          <w:szCs w:val="24"/>
        </w:rPr>
        <w:t xml:space="preserve"> (Source Code Escrow) of this Attachment B (Facility Owned by Seller) then, no later than the time periods set forth in </w:t>
      </w:r>
      <w:r>
        <w:rPr>
          <w:rFonts w:ascii="Courier New" w:hAnsi="Courier New" w:cs="Courier New"/>
          <w:szCs w:val="24"/>
          <w:u w:val="single"/>
        </w:rPr>
        <w:t>Section 6(a)</w:t>
      </w:r>
      <w:r>
        <w:rPr>
          <w:rFonts w:ascii="Courier New" w:hAnsi="Courier New" w:cs="Courier New"/>
          <w:szCs w:val="24"/>
        </w:rPr>
        <w:t xml:space="preserve"> (Seller's Obligation to Provide Models) of this Attachment B (Facility Owned by Seller) for delivery of the Required Models and Source Code, Seller shall provide an irrevocable standby letter of credit with no documentation requirement in the amount of Two Hundred Fifty Thousand Dollars ($250,000) per Required Model (and its relevant Source Code)substantially in the form attached to this Agreement as </w:t>
      </w:r>
      <w:r>
        <w:rPr>
          <w:rFonts w:ascii="Courier New" w:hAnsi="Courier New" w:cs="Courier New"/>
          <w:szCs w:val="24"/>
          <w:u w:val="single"/>
        </w:rPr>
        <w:t>Attachment M</w:t>
      </w:r>
      <w:r>
        <w:rPr>
          <w:rFonts w:ascii="Courier New" w:hAnsi="Courier New" w:cs="Courier New"/>
          <w:szCs w:val="24"/>
        </w:rPr>
        <w:t xml:space="preserve"> (Form of Letter of Credit) from a bank or other financial institution located in the United States with a  credit rating of "A-" or better .  Such letter of credit shall be issued for a minimum term of one (1) year.  Furthermore, at the end of each year the security shall be renewed for an additional one (1) year term so that at the time of such renewal, the remaining term of any such security shall not be less than one (1) year.  The letter of credit shall include a provision for at least thirty (30) Days advance notice to Company of any expiration or earlier termination of the letter of credit so as to allow Company sufficient time to exercise its rights under said security if Seller fails to extend or replace the security.  In all cases, the reasonable costs and expenses of establishing, renewing, substituting, canceling, increasing, reducing, or otherwise administering the letter of credit shall be borne by Seller.</w:t>
      </w:r>
    </w:p>
    <w:p w14:paraId="75BB462C" w14:textId="77777777" w:rsidR="007046BA" w:rsidRDefault="007046BA">
      <w:pPr>
        <w:spacing w:after="240"/>
        <w:ind w:left="720" w:firstLine="2160"/>
        <w:contextualSpacing/>
        <w:rPr>
          <w:rFonts w:ascii="Courier New" w:hAnsi="Courier New" w:cs="Courier New"/>
          <w:szCs w:val="24"/>
        </w:rPr>
      </w:pPr>
    </w:p>
    <w:p w14:paraId="2C800B6F" w14:textId="77777777" w:rsidR="007046BA" w:rsidRDefault="00FE6D6F">
      <w:pPr>
        <w:numPr>
          <w:ilvl w:val="0"/>
          <w:numId w:val="12"/>
        </w:numPr>
        <w:spacing w:after="240"/>
        <w:ind w:left="720" w:firstLine="2160"/>
        <w:contextualSpacing/>
        <w:rPr>
          <w:rFonts w:ascii="Courier New" w:hAnsi="Courier New" w:cs="Courier New"/>
          <w:szCs w:val="24"/>
        </w:rPr>
      </w:pPr>
      <w:r>
        <w:rPr>
          <w:rFonts w:ascii="Courier New" w:hAnsi="Courier New" w:cs="Courier New"/>
          <w:szCs w:val="24"/>
          <w:u w:val="single"/>
        </w:rPr>
        <w:t>Release Conditions</w:t>
      </w:r>
      <w:r>
        <w:rPr>
          <w:rFonts w:ascii="Courier New" w:hAnsi="Courier New" w:cs="Courier New"/>
          <w:szCs w:val="24"/>
        </w:rPr>
        <w:t xml:space="preserve">.  Company shall have the right to draw on the letter of credit the funds necessary to develop and recreate the Required Model or Required Models upon Company's request if Seller fails to provide the Company the Required Models or updated Required Models within the time periods set forth in </w:t>
      </w:r>
      <w:r>
        <w:rPr>
          <w:rFonts w:ascii="Courier New" w:hAnsi="Courier New" w:cs="Courier New"/>
          <w:szCs w:val="24"/>
          <w:u w:val="single"/>
        </w:rPr>
        <w:t>Section 6(a)</w:t>
      </w:r>
      <w:r>
        <w:rPr>
          <w:rFonts w:ascii="Courier New" w:hAnsi="Courier New" w:cs="Courier New"/>
          <w:szCs w:val="24"/>
        </w:rPr>
        <w:t xml:space="preserve"> (Seller's Obligation to Provide Models) of this </w:t>
      </w:r>
      <w:r>
        <w:rPr>
          <w:rFonts w:ascii="Courier New" w:hAnsi="Courier New" w:cs="Courier New"/>
          <w:szCs w:val="24"/>
          <w:u w:val="single"/>
        </w:rPr>
        <w:t>Attachment B</w:t>
      </w:r>
      <w:r>
        <w:rPr>
          <w:rFonts w:ascii="Courier New" w:hAnsi="Courier New" w:cs="Courier New"/>
          <w:szCs w:val="24"/>
        </w:rPr>
        <w:t xml:space="preserve"> (Facility Owned by Seller), Company gives written notice of such failure to Seller, and Seller fails to remedy such breach within five (5) days following receipt of such notice.</w:t>
      </w:r>
    </w:p>
    <w:p w14:paraId="47436822" w14:textId="77777777" w:rsidR="007046BA" w:rsidRDefault="007046BA">
      <w:pPr>
        <w:ind w:left="720" w:firstLine="2160"/>
        <w:contextualSpacing/>
        <w:rPr>
          <w:rFonts w:ascii="Courier New" w:hAnsi="Courier New" w:cs="Courier New"/>
          <w:szCs w:val="24"/>
        </w:rPr>
      </w:pPr>
    </w:p>
    <w:p w14:paraId="7FFEACC6" w14:textId="77777777" w:rsidR="007046BA" w:rsidRDefault="00FE6D6F">
      <w:pPr>
        <w:numPr>
          <w:ilvl w:val="0"/>
          <w:numId w:val="12"/>
        </w:numPr>
        <w:spacing w:after="240"/>
        <w:ind w:left="720" w:firstLine="2160"/>
        <w:contextualSpacing/>
        <w:rPr>
          <w:rFonts w:ascii="Courier New" w:hAnsi="Courier New" w:cs="Courier New"/>
          <w:szCs w:val="24"/>
        </w:rPr>
      </w:pPr>
      <w:r>
        <w:rPr>
          <w:rFonts w:ascii="Courier New" w:hAnsi="Courier New" w:cs="Courier New"/>
          <w:szCs w:val="24"/>
          <w:u w:val="single"/>
        </w:rPr>
        <w:t>Extend Letter of Credit</w:t>
      </w:r>
      <w:r>
        <w:rPr>
          <w:rFonts w:ascii="Courier New" w:hAnsi="Courier New" w:cs="Courier New"/>
          <w:szCs w:val="24"/>
        </w:rPr>
        <w:t xml:space="preserve">.  If the letter of credit is not renewed or extended no later than thirty (30) Days prior to its expiration or earlier termination, Company shall have the right to draw immediately upon the full amount of the letter of credit and to place the proceeds of such draw (the "Proceeds"), at Seller's cost, in an escrow account in accordance with </w:t>
      </w:r>
      <w:r w:rsidRPr="00375EF3">
        <w:rPr>
          <w:rFonts w:ascii="Courier New" w:hAnsi="Courier New" w:cs="Courier New"/>
          <w:szCs w:val="24"/>
          <w:u w:val="single"/>
        </w:rPr>
        <w:t>Section</w:t>
      </w:r>
      <w:r w:rsidR="00375EF3">
        <w:rPr>
          <w:rFonts w:ascii="Courier New" w:hAnsi="Courier New" w:cs="Courier New"/>
          <w:szCs w:val="24"/>
          <w:u w:val="single"/>
        </w:rPr>
        <w:t xml:space="preserve"> 6(b)(ii)(D)</w:t>
      </w:r>
      <w:r w:rsidR="00375EF3">
        <w:rPr>
          <w:rFonts w:ascii="Courier New" w:hAnsi="Courier New" w:cs="Courier New"/>
          <w:szCs w:val="24"/>
        </w:rPr>
        <w:t xml:space="preserve"> (Proceeds Escrow)</w:t>
      </w:r>
      <w:r>
        <w:rPr>
          <w:rFonts w:ascii="Courier New" w:hAnsi="Courier New" w:cs="Courier New"/>
          <w:szCs w:val="24"/>
        </w:rPr>
        <w:t xml:space="preserve">, until and unless Seller provides a substitute form of letter of credit meeting the requirements of this </w:t>
      </w:r>
      <w:r>
        <w:rPr>
          <w:rFonts w:ascii="Courier New" w:hAnsi="Courier New" w:cs="Courier New"/>
          <w:szCs w:val="24"/>
          <w:u w:val="single"/>
        </w:rPr>
        <w:t>Section 6(b)(ii)</w:t>
      </w:r>
      <w:r>
        <w:rPr>
          <w:rFonts w:ascii="Courier New" w:hAnsi="Courier New" w:cs="Courier New"/>
          <w:szCs w:val="24"/>
        </w:rPr>
        <w:t xml:space="preserve"> </w:t>
      </w:r>
      <w:r w:rsidR="00375EF3">
        <w:rPr>
          <w:rFonts w:ascii="Courier New" w:hAnsi="Courier New" w:cs="Courier New"/>
          <w:szCs w:val="24"/>
        </w:rPr>
        <w:t xml:space="preserve">(Monetary Escrow) </w:t>
      </w:r>
      <w:r>
        <w:rPr>
          <w:rFonts w:ascii="Courier New" w:hAnsi="Courier New" w:cs="Courier New"/>
          <w:szCs w:val="24"/>
        </w:rPr>
        <w:t xml:space="preserve">of this </w:t>
      </w:r>
      <w:r>
        <w:rPr>
          <w:rFonts w:ascii="Courier New" w:hAnsi="Courier New" w:cs="Courier New"/>
          <w:szCs w:val="24"/>
          <w:u w:val="single"/>
        </w:rPr>
        <w:t>Attachment B</w:t>
      </w:r>
      <w:r>
        <w:rPr>
          <w:rFonts w:ascii="Courier New" w:hAnsi="Courier New" w:cs="Courier New"/>
          <w:szCs w:val="24"/>
        </w:rPr>
        <w:t xml:space="preserve"> (Facility Owned by Seller).</w:t>
      </w:r>
    </w:p>
    <w:p w14:paraId="6837329F" w14:textId="77777777" w:rsidR="007046BA" w:rsidRDefault="007046BA">
      <w:pPr>
        <w:pStyle w:val="ListParagraph"/>
        <w:rPr>
          <w:rFonts w:ascii="Courier New" w:hAnsi="Courier New" w:cs="Courier New"/>
          <w:szCs w:val="24"/>
          <w:u w:val="single"/>
        </w:rPr>
      </w:pPr>
    </w:p>
    <w:p w14:paraId="289DDFFF" w14:textId="77777777" w:rsidR="007046BA" w:rsidRDefault="00FE6D6F">
      <w:pPr>
        <w:numPr>
          <w:ilvl w:val="0"/>
          <w:numId w:val="12"/>
        </w:numPr>
        <w:spacing w:after="240"/>
        <w:ind w:left="720" w:firstLine="2160"/>
        <w:contextualSpacing/>
        <w:rPr>
          <w:rFonts w:ascii="Courier New" w:hAnsi="Courier New" w:cs="Courier New"/>
          <w:szCs w:val="24"/>
        </w:rPr>
      </w:pPr>
      <w:r>
        <w:rPr>
          <w:rFonts w:ascii="Courier New" w:hAnsi="Courier New" w:cs="Courier New"/>
          <w:szCs w:val="24"/>
          <w:u w:val="single"/>
        </w:rPr>
        <w:t>Proceeds Escrow</w:t>
      </w:r>
      <w:r>
        <w:rPr>
          <w:rFonts w:ascii="Courier New" w:hAnsi="Courier New" w:cs="Courier New"/>
          <w:szCs w:val="24"/>
        </w:rPr>
        <w:t xml:space="preserve">.  If Company draws on the letter of credit pursuant to </w:t>
      </w:r>
      <w:r>
        <w:rPr>
          <w:rFonts w:ascii="Courier New" w:hAnsi="Courier New" w:cs="Courier New"/>
          <w:szCs w:val="24"/>
          <w:u w:val="single"/>
        </w:rPr>
        <w:t>Section 6(b)(ii)(C)</w:t>
      </w:r>
      <w:r>
        <w:rPr>
          <w:rFonts w:ascii="Courier New" w:hAnsi="Courier New" w:cs="Courier New"/>
          <w:szCs w:val="24"/>
        </w:rPr>
        <w:t xml:space="preserve"> </w:t>
      </w:r>
      <w:r w:rsidR="00375EF3">
        <w:rPr>
          <w:rFonts w:ascii="Courier New" w:hAnsi="Courier New" w:cs="Courier New"/>
          <w:szCs w:val="24"/>
        </w:rPr>
        <w:t xml:space="preserve">(Extend Letter of Credit) </w:t>
      </w:r>
      <w:r>
        <w:rPr>
          <w:rFonts w:ascii="Courier New" w:hAnsi="Courier New" w:cs="Courier New"/>
          <w:szCs w:val="24"/>
        </w:rPr>
        <w:t xml:space="preserve">of this </w:t>
      </w:r>
      <w:r>
        <w:rPr>
          <w:rFonts w:ascii="Courier New" w:hAnsi="Courier New" w:cs="Courier New"/>
          <w:szCs w:val="24"/>
          <w:u w:val="single"/>
        </w:rPr>
        <w:t>Attachment B</w:t>
      </w:r>
      <w:r>
        <w:rPr>
          <w:rFonts w:ascii="Courier New" w:hAnsi="Courier New" w:cs="Courier New"/>
          <w:szCs w:val="24"/>
        </w:rPr>
        <w:t xml:space="preserve"> (Facility Owned by Seller), Company shall, in order to avoid comingling the Proceeds, have the right but not the obligation to place the Proceeds in an escrow account as provided in this </w:t>
      </w:r>
      <w:r>
        <w:rPr>
          <w:rFonts w:ascii="Courier New" w:hAnsi="Courier New" w:cs="Courier New"/>
          <w:szCs w:val="24"/>
          <w:u w:val="single"/>
        </w:rPr>
        <w:t>Section 6(b)(ii)(D)</w:t>
      </w:r>
      <w:r>
        <w:rPr>
          <w:rFonts w:ascii="Courier New" w:hAnsi="Courier New" w:cs="Courier New"/>
          <w:szCs w:val="24"/>
        </w:rPr>
        <w:t xml:space="preserve"> </w:t>
      </w:r>
      <w:r w:rsidR="00CC3712">
        <w:rPr>
          <w:rFonts w:ascii="Courier New" w:hAnsi="Courier New" w:cs="Courier New"/>
          <w:szCs w:val="24"/>
        </w:rPr>
        <w:t xml:space="preserve">(Proceeds Escrow) </w:t>
      </w:r>
      <w:r>
        <w:rPr>
          <w:rFonts w:ascii="Courier New" w:hAnsi="Courier New" w:cs="Courier New"/>
          <w:szCs w:val="24"/>
        </w:rPr>
        <w:t xml:space="preserve">of this </w:t>
      </w:r>
      <w:r>
        <w:rPr>
          <w:rFonts w:ascii="Courier New" w:hAnsi="Courier New" w:cs="Courier New"/>
          <w:szCs w:val="24"/>
          <w:u w:val="single"/>
        </w:rPr>
        <w:t>Attachment B</w:t>
      </w:r>
      <w:r>
        <w:rPr>
          <w:rFonts w:ascii="Courier New" w:hAnsi="Courier New" w:cs="Courier New"/>
          <w:szCs w:val="24"/>
        </w:rPr>
        <w:t xml:space="preserve"> (Facility Owned by Seller) with a reputable escrow agent acceptable to Company ("Escrow Agent").  Without limitation to the generality of the foregoing, a federally-insured bank shall be deemed to be a "reputable escrow agent."  Company shall have the right to apply the Proceeds as necessary to recover amounts Company is owed pursuant to this </w:t>
      </w:r>
      <w:r>
        <w:rPr>
          <w:rFonts w:ascii="Courier New" w:hAnsi="Courier New" w:cs="Courier New"/>
          <w:szCs w:val="24"/>
          <w:u w:val="single"/>
        </w:rPr>
        <w:t>Section 6</w:t>
      </w:r>
      <w:r>
        <w:rPr>
          <w:rFonts w:ascii="Courier New" w:hAnsi="Courier New" w:cs="Courier New"/>
          <w:szCs w:val="24"/>
        </w:rPr>
        <w:t xml:space="preserve"> (Modeling) of this </w:t>
      </w:r>
      <w:r>
        <w:rPr>
          <w:rFonts w:ascii="Courier New" w:hAnsi="Courier New" w:cs="Courier New"/>
          <w:szCs w:val="24"/>
          <w:u w:val="single"/>
        </w:rPr>
        <w:t>Attachment B</w:t>
      </w:r>
      <w:r>
        <w:rPr>
          <w:rFonts w:ascii="Courier New" w:hAnsi="Courier New" w:cs="Courier New"/>
        </w:rPr>
        <w:t xml:space="preserve"> (Facility Owned by Seller).  To that end, the documentation governing such escrow account shall be in form and content satisfactory to Company and shall give Company the sole authority to draw from the account.  Seller shall not be a party to such documentation and shall have no rights to the Proceeds.  Upon full satisfaction of Seller's obligations under </w:t>
      </w:r>
      <w:r>
        <w:rPr>
          <w:rFonts w:ascii="Courier New" w:hAnsi="Courier New" w:cs="Courier New"/>
          <w:u w:val="single"/>
        </w:rPr>
        <w:t>Section 6</w:t>
      </w:r>
      <w:r>
        <w:rPr>
          <w:rFonts w:ascii="Courier New" w:hAnsi="Courier New" w:cs="Courier New"/>
        </w:rPr>
        <w:t xml:space="preserve"> (Modeling) of this </w:t>
      </w:r>
      <w:r>
        <w:rPr>
          <w:rFonts w:ascii="Courier New" w:hAnsi="Courier New" w:cs="Courier New"/>
          <w:u w:val="single"/>
        </w:rPr>
        <w:t>Attachment B</w:t>
      </w:r>
      <w:r>
        <w:rPr>
          <w:rFonts w:ascii="Courier New" w:hAnsi="Courier New" w:cs="Courier New"/>
        </w:rPr>
        <w:t xml:space="preserve"> (Facility Owned by Seller), Company shall instruct the Escrow Agent to remit to the bank that issued the letter of credit that was the source of the Proceeds the remaining balance (if any) of the Proceeds.  If there is more than one escrow account with Proceeds, Company may, in its sole discretion, draw on such accounts in any sequence Company may select.  Any failure to draw upon the Proceeds for any damages or other amounts due Company shall not prejudice Company's rights to recover such damages or amounts in any other manner.</w:t>
      </w:r>
    </w:p>
    <w:p w14:paraId="4BA6F222" w14:textId="77777777" w:rsidR="007046BA" w:rsidRDefault="007046BA">
      <w:pPr>
        <w:pStyle w:val="ListParagraph"/>
        <w:rPr>
          <w:rFonts w:ascii="Courier New" w:hAnsi="Courier New" w:cs="Courier New"/>
          <w:szCs w:val="24"/>
          <w:u w:val="single"/>
        </w:rPr>
      </w:pPr>
    </w:p>
    <w:p w14:paraId="5EA3DA8A" w14:textId="77777777" w:rsidR="007046BA" w:rsidRDefault="00FE6D6F">
      <w:pPr>
        <w:numPr>
          <w:ilvl w:val="0"/>
          <w:numId w:val="12"/>
        </w:numPr>
        <w:spacing w:after="240"/>
        <w:ind w:left="720" w:firstLine="2160"/>
        <w:contextualSpacing/>
        <w:rPr>
          <w:rFonts w:ascii="Courier New" w:hAnsi="Courier New" w:cs="Courier New"/>
          <w:szCs w:val="24"/>
        </w:rPr>
      </w:pPr>
      <w:r>
        <w:rPr>
          <w:rFonts w:ascii="Courier New" w:hAnsi="Courier New" w:cs="Courier New"/>
          <w:szCs w:val="24"/>
          <w:u w:val="single"/>
        </w:rPr>
        <w:t>Seller's Obligation</w:t>
      </w:r>
      <w:r>
        <w:rPr>
          <w:rFonts w:ascii="Courier New" w:hAnsi="Courier New" w:cs="Courier New"/>
          <w:szCs w:val="24"/>
        </w:rPr>
        <w:t>.  If the letter of credit is not sufficient to cover Company's associated consultant fees, costs and expenses to develop and recreate the Required Models, Seller shall pay to Company the difference within ten (10) Days of Company's written notice to Seller.</w:t>
      </w:r>
    </w:p>
    <w:p w14:paraId="4F03D851" w14:textId="77777777" w:rsidR="007046BA" w:rsidRDefault="007046BA">
      <w:pPr>
        <w:ind w:left="720" w:firstLine="2160"/>
        <w:contextualSpacing/>
        <w:rPr>
          <w:rFonts w:ascii="Courier New" w:hAnsi="Courier New" w:cs="Courier New"/>
          <w:szCs w:val="24"/>
        </w:rPr>
      </w:pPr>
    </w:p>
    <w:p w14:paraId="618E82C0" w14:textId="77777777" w:rsidR="007046BA" w:rsidRDefault="00FE6D6F">
      <w:pPr>
        <w:numPr>
          <w:ilvl w:val="0"/>
          <w:numId w:val="12"/>
        </w:numPr>
        <w:spacing w:after="240"/>
        <w:ind w:left="720" w:firstLine="2160"/>
        <w:contextualSpacing/>
        <w:rPr>
          <w:rFonts w:ascii="Courier New" w:hAnsi="Courier New" w:cs="Courier New"/>
          <w:szCs w:val="24"/>
        </w:rPr>
      </w:pPr>
      <w:r>
        <w:rPr>
          <w:rFonts w:ascii="Courier New" w:hAnsi="Courier New" w:cs="Courier New"/>
          <w:szCs w:val="24"/>
          <w:u w:val="single"/>
        </w:rPr>
        <w:t>Model Verification</w:t>
      </w:r>
      <w:r>
        <w:rPr>
          <w:rFonts w:ascii="Courier New" w:hAnsi="Courier New" w:cs="Courier New"/>
          <w:szCs w:val="24"/>
        </w:rPr>
        <w:t xml:space="preserve">.  Seller shall work with the Company to validate the new Required Models developed by or on behalf of Company within sixty (60) Days of receiving such new Required Models.  Seller shall also arrange for and ensure that Company may obtain new Required Models directly from the Source Code Owner in the event that Seller ceases to operate as a going concern or is subject to voluntary or involuntary bankruptcy and is unable or unwilling to obtain the new Required Models from the Source Code Owner. </w:t>
      </w:r>
    </w:p>
    <w:p w14:paraId="333AEC19" w14:textId="77777777" w:rsidR="007046BA" w:rsidRDefault="007046BA">
      <w:pPr>
        <w:ind w:left="720" w:firstLine="2160"/>
        <w:contextualSpacing/>
        <w:rPr>
          <w:rFonts w:ascii="Courier New" w:hAnsi="Courier New" w:cs="Courier New"/>
          <w:szCs w:val="24"/>
        </w:rPr>
      </w:pPr>
    </w:p>
    <w:p w14:paraId="76804795" w14:textId="77777777" w:rsidR="007046BA" w:rsidRDefault="00FE6D6F">
      <w:pPr>
        <w:numPr>
          <w:ilvl w:val="0"/>
          <w:numId w:val="12"/>
        </w:numPr>
        <w:spacing w:after="240"/>
        <w:ind w:left="720" w:firstLine="2160"/>
        <w:contextualSpacing/>
        <w:rPr>
          <w:rFonts w:ascii="Courier New" w:hAnsi="Courier New" w:cs="Courier New"/>
          <w:szCs w:val="24"/>
        </w:rPr>
      </w:pPr>
      <w:r>
        <w:rPr>
          <w:rFonts w:ascii="Courier New" w:hAnsi="Courier New" w:cs="Courier New"/>
          <w:szCs w:val="24"/>
          <w:u w:val="single"/>
        </w:rPr>
        <w:t>Certification</w:t>
      </w:r>
      <w:r>
        <w:rPr>
          <w:rFonts w:ascii="Courier New" w:hAnsi="Courier New" w:cs="Courier New"/>
          <w:szCs w:val="24"/>
        </w:rPr>
        <w:t>.  The terms of the letter o</w:t>
      </w:r>
      <w:r w:rsidR="00375EF3">
        <w:rPr>
          <w:rFonts w:ascii="Courier New" w:hAnsi="Courier New" w:cs="Courier New"/>
          <w:szCs w:val="24"/>
        </w:rPr>
        <w:t>f</w:t>
      </w:r>
      <w:r>
        <w:rPr>
          <w:rFonts w:ascii="Courier New" w:hAnsi="Courier New" w:cs="Courier New"/>
          <w:szCs w:val="24"/>
        </w:rPr>
        <w:t xml:space="preserve"> credit shall provide for a  release of the funds, or in the event the funds have been placed into a Proceeds Escrow, the Escrow Agent shall release the necessary funds to Company upon receipt of a signed statement by a representative of Company that reads substantially as follows:</w:t>
      </w:r>
    </w:p>
    <w:p w14:paraId="32470A6D" w14:textId="77777777" w:rsidR="007046BA" w:rsidRDefault="007046BA">
      <w:pPr>
        <w:ind w:left="720" w:firstLine="2160"/>
        <w:contextualSpacing/>
        <w:rPr>
          <w:rFonts w:ascii="Courier New" w:hAnsi="Courier New" w:cs="Courier New"/>
          <w:szCs w:val="24"/>
        </w:rPr>
      </w:pPr>
    </w:p>
    <w:p w14:paraId="6A67D5A1" w14:textId="77777777" w:rsidR="007046BA" w:rsidRDefault="00FE6D6F">
      <w:pPr>
        <w:ind w:left="720" w:right="1440" w:firstLine="2160"/>
        <w:contextualSpacing/>
        <w:rPr>
          <w:rFonts w:ascii="Courier New" w:hAnsi="Courier New" w:cs="Courier New"/>
          <w:szCs w:val="24"/>
        </w:rPr>
      </w:pPr>
      <w:r>
        <w:rPr>
          <w:rFonts w:ascii="Courier New" w:hAnsi="Courier New" w:cs="Courier New"/>
          <w:szCs w:val="24"/>
        </w:rPr>
        <w:t xml:space="preserve">The undersigned hereby certifies that (i) I am duly authorized to execute this document on behalf of </w:t>
      </w:r>
      <w:r w:rsidR="007E1063">
        <w:rPr>
          <w:rFonts w:ascii="Courier New" w:hAnsi="Courier New" w:cs="Courier New"/>
          <w:szCs w:val="24"/>
        </w:rPr>
        <w:t xml:space="preserve">Maui </w:t>
      </w:r>
      <w:r>
        <w:rPr>
          <w:rFonts w:ascii="Courier New" w:hAnsi="Courier New" w:cs="Courier New"/>
          <w:szCs w:val="24"/>
        </w:rPr>
        <w:t xml:space="preserve">Electric Company, </w:t>
      </w:r>
      <w:r w:rsidR="007E1063">
        <w:rPr>
          <w:rFonts w:ascii="Courier New" w:hAnsi="Courier New" w:cs="Courier New"/>
          <w:szCs w:val="24"/>
        </w:rPr>
        <w:t>Limited</w:t>
      </w:r>
      <w:r>
        <w:rPr>
          <w:rFonts w:ascii="Courier New" w:hAnsi="Courier New" w:cs="Courier New"/>
          <w:szCs w:val="24"/>
        </w:rPr>
        <w:t xml:space="preserve"> ("</w:t>
      </w:r>
      <w:r w:rsidR="007E1063">
        <w:rPr>
          <w:rFonts w:ascii="Courier New" w:hAnsi="Courier New" w:cs="Courier New"/>
          <w:szCs w:val="24"/>
          <w:u w:val="single"/>
        </w:rPr>
        <w:t xml:space="preserve">Maui </w:t>
      </w:r>
      <w:r>
        <w:rPr>
          <w:rFonts w:ascii="Courier New" w:hAnsi="Courier New" w:cs="Courier New"/>
          <w:szCs w:val="24"/>
          <w:u w:val="single"/>
        </w:rPr>
        <w:t>Electric</w:t>
      </w:r>
      <w:r>
        <w:rPr>
          <w:rFonts w:ascii="Courier New" w:hAnsi="Courier New" w:cs="Courier New"/>
          <w:szCs w:val="24"/>
        </w:rPr>
        <w:t xml:space="preserve">"), and (ii) </w:t>
      </w:r>
      <w:r w:rsidR="007E1063">
        <w:rPr>
          <w:rFonts w:ascii="Courier New" w:hAnsi="Courier New" w:cs="Courier New"/>
          <w:szCs w:val="24"/>
        </w:rPr>
        <w:t xml:space="preserve">Maui </w:t>
      </w:r>
      <w:r>
        <w:rPr>
          <w:rFonts w:ascii="Courier New" w:hAnsi="Courier New" w:cs="Courier New"/>
          <w:szCs w:val="24"/>
        </w:rPr>
        <w:t xml:space="preserve">Electric is entitled to $____________, pursuant to </w:t>
      </w:r>
      <w:r>
        <w:rPr>
          <w:rFonts w:ascii="Courier New" w:hAnsi="Courier New" w:cs="Courier New"/>
          <w:szCs w:val="24"/>
          <w:u w:val="single"/>
        </w:rPr>
        <w:t>Section 6(b)(ii)(B)</w:t>
      </w:r>
      <w:r>
        <w:rPr>
          <w:rFonts w:ascii="Courier New" w:hAnsi="Courier New" w:cs="Courier New"/>
          <w:szCs w:val="24"/>
        </w:rPr>
        <w:t xml:space="preserve"> (Release Conditions) of </w:t>
      </w:r>
      <w:r>
        <w:rPr>
          <w:rFonts w:ascii="Courier New" w:hAnsi="Courier New" w:cs="Courier New"/>
          <w:szCs w:val="24"/>
          <w:u w:val="single"/>
        </w:rPr>
        <w:t>Attachment B</w:t>
      </w:r>
      <w:r>
        <w:rPr>
          <w:rFonts w:ascii="Courier New" w:hAnsi="Courier New" w:cs="Courier New"/>
          <w:szCs w:val="24"/>
        </w:rPr>
        <w:t xml:space="preserve"> (Facility Owned by Seller) of the Power Purchase Agreement dated as of ______, between ___________, and </w:t>
      </w:r>
      <w:r w:rsidR="007E1063">
        <w:rPr>
          <w:rFonts w:ascii="Courier New" w:hAnsi="Courier New" w:cs="Courier New"/>
          <w:szCs w:val="24"/>
        </w:rPr>
        <w:t xml:space="preserve">Maui </w:t>
      </w:r>
      <w:r>
        <w:rPr>
          <w:rFonts w:ascii="Courier New" w:hAnsi="Courier New" w:cs="Courier New"/>
          <w:szCs w:val="24"/>
        </w:rPr>
        <w:t>Electric.</w:t>
      </w:r>
    </w:p>
    <w:p w14:paraId="2C7B801E" w14:textId="77777777" w:rsidR="007046BA" w:rsidRDefault="007046BA">
      <w:pPr>
        <w:ind w:left="720" w:firstLine="2160"/>
        <w:contextualSpacing/>
        <w:rPr>
          <w:rFonts w:ascii="Courier New" w:hAnsi="Courier New" w:cs="Courier New"/>
          <w:szCs w:val="24"/>
        </w:rPr>
      </w:pPr>
    </w:p>
    <w:p w14:paraId="18EED7B1" w14:textId="77777777" w:rsidR="007046BA" w:rsidRDefault="00FE6D6F">
      <w:pPr>
        <w:numPr>
          <w:ilvl w:val="0"/>
          <w:numId w:val="12"/>
        </w:numPr>
        <w:spacing w:after="240"/>
        <w:ind w:left="720" w:firstLine="2160"/>
        <w:contextualSpacing/>
        <w:rPr>
          <w:rFonts w:ascii="Courier New" w:hAnsi="Courier New" w:cs="Courier New"/>
          <w:szCs w:val="24"/>
        </w:rPr>
      </w:pPr>
      <w:r>
        <w:rPr>
          <w:rFonts w:ascii="Courier New" w:hAnsi="Courier New" w:cs="Courier New"/>
          <w:szCs w:val="24"/>
          <w:u w:val="single"/>
        </w:rPr>
        <w:t>Authorized Use</w:t>
      </w:r>
      <w:r>
        <w:rPr>
          <w:rFonts w:ascii="Courier New" w:hAnsi="Courier New" w:cs="Courier New"/>
          <w:szCs w:val="24"/>
        </w:rPr>
        <w:t xml:space="preserve">.  If Company becomes entitled to a release of funds from escrow, Company may thereafter use such funds to develop, recreate, correct, modify, update and enhance the Required Models for the sole purpose of providing itself the support and maintenance it otherwise would have been entitled to if it had been provided the Required Models by Seller under </w:t>
      </w:r>
      <w:r>
        <w:rPr>
          <w:rFonts w:ascii="Courier New" w:hAnsi="Courier New" w:cs="Courier New"/>
          <w:szCs w:val="24"/>
          <w:u w:val="single"/>
        </w:rPr>
        <w:t>Section 6(a)</w:t>
      </w:r>
      <w:r>
        <w:rPr>
          <w:rFonts w:ascii="Courier New" w:hAnsi="Courier New" w:cs="Courier New"/>
          <w:szCs w:val="24"/>
        </w:rPr>
        <w:t xml:space="preserve"> (Seller's Obligation to Provide Models) of this </w:t>
      </w:r>
      <w:r>
        <w:rPr>
          <w:rFonts w:ascii="Courier New" w:hAnsi="Courier New" w:cs="Courier New"/>
          <w:szCs w:val="24"/>
          <w:u w:val="single"/>
        </w:rPr>
        <w:t>Attachment B</w:t>
      </w:r>
      <w:r>
        <w:rPr>
          <w:rFonts w:ascii="Courier New" w:hAnsi="Courier New" w:cs="Courier New"/>
          <w:szCs w:val="24"/>
        </w:rPr>
        <w:t xml:space="preserve"> (Facility Owned by Seller) (the "</w:t>
      </w:r>
      <w:r>
        <w:rPr>
          <w:rFonts w:ascii="Courier New" w:hAnsi="Courier New" w:cs="Courier New"/>
          <w:szCs w:val="24"/>
          <w:u w:val="single"/>
        </w:rPr>
        <w:t>Monetary Authorized Use</w:t>
      </w:r>
      <w:r>
        <w:rPr>
          <w:rFonts w:ascii="Courier New" w:hAnsi="Courier New" w:cs="Courier New"/>
          <w:szCs w:val="24"/>
        </w:rPr>
        <w:t>").</w:t>
      </w:r>
      <w:r>
        <w:rPr>
          <w:rFonts w:ascii="Courier New" w:hAnsi="Courier New" w:cs="Courier New"/>
          <w:szCs w:val="24"/>
        </w:rPr>
        <w:br/>
      </w:r>
    </w:p>
    <w:p w14:paraId="1DD55E25" w14:textId="77777777" w:rsidR="007046BA" w:rsidRDefault="00FE6D6F">
      <w:pPr>
        <w:spacing w:after="240"/>
        <w:ind w:left="720" w:firstLine="2160"/>
        <w:rPr>
          <w:rFonts w:ascii="Courier New" w:hAnsi="Courier New" w:cs="Courier New"/>
          <w:szCs w:val="24"/>
        </w:rPr>
      </w:pPr>
      <w:r>
        <w:rPr>
          <w:rFonts w:ascii="Courier New" w:hAnsi="Courier New" w:cs="Courier New"/>
          <w:szCs w:val="24"/>
        </w:rPr>
        <w:t xml:space="preserve"> (iii) </w:t>
      </w:r>
      <w:r>
        <w:rPr>
          <w:rFonts w:ascii="Courier New" w:hAnsi="Courier New" w:cs="Courier New"/>
          <w:szCs w:val="24"/>
          <w:u w:val="single"/>
        </w:rPr>
        <w:t>Supplementary Agreement</w:t>
      </w:r>
      <w:r>
        <w:rPr>
          <w:rFonts w:ascii="Courier New" w:hAnsi="Courier New" w:cs="Courier New"/>
          <w:szCs w:val="24"/>
        </w:rPr>
        <w:t xml:space="preserve">.  The parties stipulate and agree that the escrow provisions in this </w:t>
      </w:r>
      <w:r>
        <w:rPr>
          <w:rFonts w:ascii="Courier New" w:hAnsi="Courier New" w:cs="Courier New"/>
          <w:szCs w:val="24"/>
          <w:u w:val="single"/>
        </w:rPr>
        <w:t>Attachment B</w:t>
      </w:r>
      <w:r>
        <w:rPr>
          <w:rFonts w:ascii="Courier New" w:hAnsi="Courier New" w:cs="Courier New"/>
          <w:szCs w:val="24"/>
        </w:rPr>
        <w:t xml:space="preserve"> (Facility Owned By Seller), </w:t>
      </w:r>
      <w:r>
        <w:rPr>
          <w:rFonts w:ascii="Courier New" w:hAnsi="Courier New" w:cs="Courier New"/>
          <w:szCs w:val="24"/>
          <w:u w:val="single"/>
        </w:rPr>
        <w:t>Section 6(b)</w:t>
      </w:r>
      <w:r>
        <w:rPr>
          <w:rFonts w:ascii="Courier New" w:hAnsi="Courier New" w:cs="Courier New"/>
          <w:szCs w:val="24"/>
        </w:rPr>
        <w:t xml:space="preserve"> (Escrow Establishment) and the Source Code Escrow Agreement and Monetary Escrow Agreement are "supplementary agreements" as contemplated in Section 365(n)(1)(B) of the Code.  In any voluntary or involuntary bankruptcy proceeding involving Seller, failure by Company to assert its rights to "retain its rights" to the intellectual property encompassed by the Source Code or the funds in the monetary escrow, pursuant to Section 365(n)(1)(B) of the Code, under an executory contract rejected in a bankruptcy proceeding, shall not be construed as an election to terminate the contract by Company under Section 365(n)(1)(A) of the Code.</w:t>
      </w:r>
    </w:p>
    <w:p w14:paraId="1D8977CD" w14:textId="77777777" w:rsidR="007046BA" w:rsidRDefault="00FE6D6F">
      <w:pPr>
        <w:pStyle w:val="PUCL2"/>
        <w:numPr>
          <w:ilvl w:val="0"/>
          <w:numId w:val="0"/>
        </w:numPr>
        <w:ind w:left="720" w:hanging="720"/>
        <w:rPr>
          <w:szCs w:val="24"/>
        </w:rPr>
      </w:pPr>
      <w:r>
        <w:rPr>
          <w:szCs w:val="24"/>
        </w:rPr>
        <w:t>7.</w:t>
      </w:r>
      <w:r>
        <w:rPr>
          <w:szCs w:val="24"/>
        </w:rPr>
        <w:tab/>
      </w:r>
      <w:r>
        <w:rPr>
          <w:szCs w:val="24"/>
          <w:u w:val="single"/>
        </w:rPr>
        <w:t>Testing Requirements</w:t>
      </w:r>
      <w:r>
        <w:rPr>
          <w:szCs w:val="24"/>
        </w:rPr>
        <w:t xml:space="preserve">.  </w:t>
      </w:r>
    </w:p>
    <w:p w14:paraId="3DC5BC74" w14:textId="77777777" w:rsidR="00292AAC" w:rsidRDefault="00292AAC" w:rsidP="008D4DF0">
      <w:pPr>
        <w:pStyle w:val="BodyText"/>
        <w:numPr>
          <w:ilvl w:val="0"/>
          <w:numId w:val="62"/>
        </w:numPr>
        <w:ind w:left="1440" w:hanging="720"/>
        <w:rPr>
          <w:rFonts w:ascii="Courier New" w:hAnsi="Courier New" w:cs="Courier New"/>
        </w:rPr>
      </w:pPr>
      <w:r w:rsidRPr="00AD5D2E">
        <w:rPr>
          <w:rFonts w:ascii="Courier New" w:hAnsi="Courier New" w:cs="Courier New"/>
          <w:u w:val="single"/>
        </w:rPr>
        <w:t>Testing Requirements</w:t>
      </w:r>
      <w:r w:rsidRPr="00AD5D2E">
        <w:rPr>
          <w:rFonts w:ascii="Courier New" w:hAnsi="Courier New" w:cs="Courier New"/>
        </w:rPr>
        <w:t>.</w:t>
      </w:r>
      <w:r>
        <w:rPr>
          <w:rFonts w:ascii="Courier New" w:hAnsi="Courier New" w:cs="Courier New"/>
        </w:rPr>
        <w:t xml:space="preserve">  Once the Control System Acceptance Test has been successfully passed, Seller shall not replace and/or change the configuration of the Facility Control, </w:t>
      </w:r>
      <w:r w:rsidRPr="006E5D0E">
        <w:rPr>
          <w:rFonts w:ascii="Courier New" w:hAnsi="Courier New" w:cs="Courier New"/>
        </w:rPr>
        <w:t>inverter control settings</w:t>
      </w:r>
      <w:r>
        <w:rPr>
          <w:rFonts w:ascii="Courier New" w:hAnsi="Courier New" w:cs="Courier New"/>
        </w:rPr>
        <w:t xml:space="preserve"> and/or ancillary device controls, without prior written notice to Company.  In the event of any such replacement and/or change, the relevant test(s) of the Control System Acceptance Test shall be redone and must be successfully passed before the replacement or altered equipment is allowed to be placed in normal operations.  In the event that Company reasonably determine</w:t>
      </w:r>
      <w:r w:rsidR="005A3B4E">
        <w:rPr>
          <w:rFonts w:ascii="Courier New" w:hAnsi="Courier New" w:cs="Courier New"/>
        </w:rPr>
        <w:t>s</w:t>
      </w:r>
      <w:r>
        <w:rPr>
          <w:rFonts w:ascii="Courier New" w:hAnsi="Courier New" w:cs="Courier New"/>
        </w:rPr>
        <w:t xml:space="preserve"> that such replacement and/or change of controls makes it inadvisable for the Facility to continue in normal operations without a further Control Systems Acceptance Test, the Facility shall be deemed to be in Seller-Attributable Non-Generation status until the new relevant tests of the Control System Acceptance Test have been successfully passed.  </w:t>
      </w:r>
    </w:p>
    <w:p w14:paraId="65DB84D5" w14:textId="77777777" w:rsidR="00292AAC" w:rsidRPr="00292AAC" w:rsidRDefault="00292AAC" w:rsidP="008D4DF0">
      <w:pPr>
        <w:pStyle w:val="BodyText"/>
        <w:numPr>
          <w:ilvl w:val="0"/>
          <w:numId w:val="62"/>
        </w:numPr>
        <w:ind w:left="1440" w:hanging="720"/>
        <w:rPr>
          <w:rFonts w:ascii="Courier New" w:hAnsi="Courier New" w:cs="Courier New"/>
        </w:rPr>
      </w:pPr>
      <w:r w:rsidRPr="00292AAC">
        <w:rPr>
          <w:rFonts w:ascii="Courier New" w:hAnsi="Courier New" w:cs="Courier New"/>
          <w:szCs w:val="24"/>
          <w:u w:val="single"/>
        </w:rPr>
        <w:t>Periodic Testing</w:t>
      </w:r>
      <w:r w:rsidRPr="00292AAC">
        <w:rPr>
          <w:rFonts w:ascii="Courier New" w:hAnsi="Courier New" w:cs="Courier New"/>
          <w:szCs w:val="24"/>
        </w:rPr>
        <w:t>.  Seller shall coordinate periodic testing of the Facility with Company to ensure that the Facility is meeting the performance standards specified under this Agreement.</w:t>
      </w:r>
    </w:p>
    <w:p w14:paraId="3183BF4A" w14:textId="77777777" w:rsidR="007046BA" w:rsidRDefault="00FE6D6F">
      <w:pPr>
        <w:pStyle w:val="PUCL2"/>
        <w:numPr>
          <w:ilvl w:val="0"/>
          <w:numId w:val="0"/>
        </w:numPr>
        <w:ind w:left="720" w:hanging="720"/>
        <w:rPr>
          <w:b/>
          <w:szCs w:val="24"/>
        </w:rPr>
      </w:pPr>
      <w:r>
        <w:rPr>
          <w:szCs w:val="24"/>
        </w:rPr>
        <w:t>8.</w:t>
      </w:r>
      <w:r>
        <w:rPr>
          <w:szCs w:val="24"/>
        </w:rPr>
        <w:tab/>
      </w:r>
      <w:r>
        <w:rPr>
          <w:szCs w:val="24"/>
          <w:u w:val="single"/>
        </w:rPr>
        <w:t>Data and Forecasting</w:t>
      </w:r>
      <w:r>
        <w:rPr>
          <w:szCs w:val="24"/>
        </w:rPr>
        <w:t xml:space="preserve">.  </w:t>
      </w:r>
    </w:p>
    <w:p w14:paraId="264E408B" w14:textId="77777777" w:rsidR="006F7302" w:rsidRDefault="00FE6D6F" w:rsidP="006F7302">
      <w:pPr>
        <w:ind w:left="720"/>
        <w:rPr>
          <w:rFonts w:ascii="Courier New" w:hAnsi="Courier New" w:cs="Courier New"/>
          <w:b/>
          <w:szCs w:val="24"/>
        </w:rPr>
      </w:pPr>
      <w:r>
        <w:rPr>
          <w:rFonts w:ascii="Courier New" w:hAnsi="Courier New" w:cs="Courier New"/>
          <w:szCs w:val="24"/>
        </w:rPr>
        <w:t xml:space="preserve">Seller shall provide Site, meteorological and production data in accordance with the terms of </w:t>
      </w:r>
      <w:r>
        <w:rPr>
          <w:rFonts w:ascii="Courier New" w:hAnsi="Courier New" w:cs="Courier New"/>
          <w:szCs w:val="24"/>
          <w:u w:val="single"/>
        </w:rPr>
        <w:t>Article 6</w:t>
      </w:r>
      <w:r>
        <w:rPr>
          <w:rFonts w:ascii="Courier New" w:hAnsi="Courier New" w:cs="Courier New"/>
          <w:szCs w:val="24"/>
        </w:rPr>
        <w:t xml:space="preserve"> (Forecasting) of this Agreement and the following requirements:</w:t>
      </w:r>
    </w:p>
    <w:p w14:paraId="230ED2FD" w14:textId="77777777" w:rsidR="00132906" w:rsidRDefault="00132906" w:rsidP="006F7302">
      <w:pPr>
        <w:ind w:left="720"/>
      </w:pPr>
    </w:p>
    <w:p w14:paraId="0AC0FA1F" w14:textId="77777777" w:rsidR="007046BA" w:rsidRDefault="00FE6D6F" w:rsidP="00D010E4">
      <w:pPr>
        <w:tabs>
          <w:tab w:val="left" w:pos="2160"/>
          <w:tab w:val="num" w:pos="2448"/>
        </w:tabs>
        <w:spacing w:after="240"/>
        <w:ind w:left="1872" w:hanging="720"/>
        <w:outlineLvl w:val="3"/>
        <w:rPr>
          <w:rFonts w:ascii="Courier New" w:hAnsi="Courier New" w:cs="Courier New"/>
          <w:szCs w:val="24"/>
        </w:rPr>
      </w:pPr>
      <w:r>
        <w:rPr>
          <w:rFonts w:ascii="Courier New" w:hAnsi="Courier New" w:cs="Courier New"/>
          <w:szCs w:val="24"/>
        </w:rPr>
        <w:t>(i)</w:t>
      </w:r>
      <w:r>
        <w:rPr>
          <w:rFonts w:ascii="Courier New" w:hAnsi="Courier New" w:cs="Courier New"/>
          <w:szCs w:val="24"/>
        </w:rPr>
        <w:tab/>
      </w:r>
      <w:r>
        <w:rPr>
          <w:rFonts w:ascii="Courier New" w:hAnsi="Courier New" w:cs="Courier New"/>
          <w:szCs w:val="24"/>
          <w:u w:val="single"/>
        </w:rPr>
        <w:t>Physical Site Data</w:t>
      </w:r>
      <w:r>
        <w:rPr>
          <w:rFonts w:ascii="Courier New" w:hAnsi="Courier New" w:cs="Courier New"/>
          <w:szCs w:val="24"/>
        </w:rPr>
        <w:t>:  Seller shall provide Company with an accurate description of the physical Site, including but not limited to</w:t>
      </w:r>
      <w:r w:rsidR="00D010E4">
        <w:rPr>
          <w:rFonts w:ascii="Courier New" w:hAnsi="Courier New" w:cs="Courier New"/>
          <w:szCs w:val="24"/>
        </w:rPr>
        <w:t xml:space="preserve"> </w:t>
      </w:r>
      <w:r w:rsidR="00D010E4" w:rsidRPr="00D010E4">
        <w:rPr>
          <w:rFonts w:ascii="Courier New" w:hAnsi="Courier New" w:cs="Courier New"/>
          <w:szCs w:val="24"/>
        </w:rPr>
        <w:t>the following, which may not be changed during the Term without Company's prior written consent</w:t>
      </w:r>
      <w:r w:rsidRPr="00D010E4">
        <w:rPr>
          <w:rFonts w:ascii="Courier New" w:hAnsi="Courier New" w:cs="Courier New"/>
          <w:szCs w:val="24"/>
        </w:rPr>
        <w:t>:</w:t>
      </w:r>
    </w:p>
    <w:p w14:paraId="2848324F" w14:textId="77777777" w:rsidR="007046BA" w:rsidRDefault="00FE6D6F" w:rsidP="00D010E4">
      <w:pPr>
        <w:spacing w:after="240"/>
        <w:ind w:left="2880" w:hanging="720"/>
        <w:contextualSpacing/>
        <w:rPr>
          <w:rFonts w:ascii="Courier New" w:hAnsi="Courier New" w:cs="Courier New"/>
          <w:b/>
          <w:szCs w:val="24"/>
        </w:rPr>
      </w:pPr>
      <w:r>
        <w:rPr>
          <w:rFonts w:ascii="Courier New" w:hAnsi="Courier New" w:cs="Courier New"/>
          <w:szCs w:val="24"/>
        </w:rPr>
        <w:t>A.</w:t>
      </w:r>
      <w:r>
        <w:rPr>
          <w:rFonts w:ascii="Courier New" w:hAnsi="Courier New" w:cs="Courier New"/>
          <w:szCs w:val="24"/>
        </w:rPr>
        <w:tab/>
        <w:t xml:space="preserve">Location Facility map showing the layout of the Facility (coverage area or footprint), coordinates (latitude and longitude) </w:t>
      </w:r>
      <w:r w:rsidR="00F62F3C">
        <w:rPr>
          <w:rFonts w:ascii="Courier New" w:hAnsi="Courier New" w:cs="Courier New"/>
          <w:szCs w:val="24"/>
        </w:rPr>
        <w:t>elevation (above ground), orientation angle and direction (north-east-south-west plane) of arrays/concentrators</w:t>
      </w:r>
      <w:r>
        <w:rPr>
          <w:rFonts w:ascii="Courier New" w:hAnsi="Courier New" w:cs="Courier New"/>
          <w:szCs w:val="24"/>
        </w:rPr>
        <w:t>.</w:t>
      </w:r>
    </w:p>
    <w:p w14:paraId="74BEB944" w14:textId="77777777" w:rsidR="007046BA" w:rsidRDefault="007046BA" w:rsidP="00D010E4">
      <w:pPr>
        <w:tabs>
          <w:tab w:val="left" w:pos="3060"/>
        </w:tabs>
        <w:spacing w:after="240"/>
        <w:ind w:left="2880" w:hanging="720"/>
        <w:contextualSpacing/>
        <w:rPr>
          <w:rFonts w:ascii="Courier New" w:hAnsi="Courier New" w:cs="Courier New"/>
          <w:szCs w:val="24"/>
        </w:rPr>
      </w:pPr>
    </w:p>
    <w:p w14:paraId="53D66B39" w14:textId="77777777" w:rsidR="007046BA" w:rsidRDefault="00FE6D6F" w:rsidP="00D010E4">
      <w:pPr>
        <w:spacing w:after="240"/>
        <w:ind w:left="2880" w:hanging="720"/>
        <w:contextualSpacing/>
        <w:rPr>
          <w:rFonts w:ascii="Courier New" w:hAnsi="Courier New" w:cs="Courier New"/>
          <w:szCs w:val="24"/>
        </w:rPr>
      </w:pPr>
      <w:r>
        <w:rPr>
          <w:rFonts w:ascii="Courier New" w:hAnsi="Courier New" w:cs="Courier New"/>
          <w:szCs w:val="24"/>
        </w:rPr>
        <w:t>B.</w:t>
      </w:r>
      <w:r>
        <w:rPr>
          <w:rFonts w:ascii="Courier New" w:hAnsi="Courier New" w:cs="Courier New"/>
          <w:szCs w:val="24"/>
        </w:rPr>
        <w:tab/>
        <w:t xml:space="preserve">Location (latitude and longitude) of each MMT and elevation (above ground) of each </w:t>
      </w:r>
      <w:r w:rsidR="00FE1EA9">
        <w:rPr>
          <w:rFonts w:ascii="Courier New" w:hAnsi="Courier New" w:cs="Courier New"/>
          <w:szCs w:val="24"/>
        </w:rPr>
        <w:t>MMS and each field measurement device located on such MMS</w:t>
      </w:r>
      <w:r>
        <w:rPr>
          <w:rFonts w:ascii="Courier New" w:hAnsi="Courier New" w:cs="Courier New"/>
          <w:szCs w:val="24"/>
        </w:rPr>
        <w:t>.</w:t>
      </w:r>
    </w:p>
    <w:p w14:paraId="63DC5DC5" w14:textId="77777777" w:rsidR="00FE1EA9" w:rsidRDefault="00FE1EA9" w:rsidP="00D010E4">
      <w:pPr>
        <w:spacing w:after="240"/>
        <w:ind w:left="2880" w:hanging="720"/>
        <w:contextualSpacing/>
        <w:rPr>
          <w:rFonts w:ascii="Courier New" w:hAnsi="Courier New" w:cs="Courier New"/>
          <w:szCs w:val="24"/>
        </w:rPr>
      </w:pPr>
    </w:p>
    <w:p w14:paraId="18063645" w14:textId="77777777" w:rsidR="000C2B75" w:rsidRPr="00AA2ABE" w:rsidRDefault="000C2B75" w:rsidP="00B4317E">
      <w:pPr>
        <w:pStyle w:val="PUCL5"/>
        <w:numPr>
          <w:ilvl w:val="4"/>
          <w:numId w:val="87"/>
        </w:numPr>
        <w:tabs>
          <w:tab w:val="clear" w:pos="3024"/>
        </w:tabs>
        <w:ind w:left="2880"/>
        <w:rPr>
          <w:szCs w:val="24"/>
        </w:rPr>
      </w:pPr>
      <w:r w:rsidRPr="000C2B75">
        <w:t>I</w:t>
      </w:r>
      <w:r w:rsidRPr="000C2B75">
        <w:rPr>
          <w:szCs w:val="24"/>
        </w:rPr>
        <w:t xml:space="preserve">nverter type, power rating, array configuration to inverters and </w:t>
      </w:r>
      <w:r w:rsidRPr="003D2DCD">
        <w:rPr>
          <w:szCs w:val="24"/>
        </w:rPr>
        <w:t>DC rating of the Facility at the following standard test conditions:</w:t>
      </w:r>
      <w:r w:rsidRPr="00B46064">
        <w:rPr>
          <w:szCs w:val="24"/>
        </w:rPr>
        <w:t xml:space="preserve"> </w:t>
      </w:r>
      <w:r w:rsidRPr="00325C96">
        <w:t>irradiance of 1000 W/</w:t>
      </w:r>
      <m:oMath>
        <m:sSup>
          <m:sSupPr>
            <m:ctrlPr>
              <w:rPr>
                <w:rFonts w:ascii="Cambria Math" w:hAnsi="Cambria Math"/>
                <w:color w:val="7F7F7F" w:themeColor="text1" w:themeTint="80"/>
              </w:rPr>
            </m:ctrlPr>
          </m:sSupPr>
          <m:e>
            <m:r>
              <m:rPr>
                <m:sty m:val="p"/>
              </m:rPr>
              <w:rPr>
                <w:rFonts w:ascii="Cambria Math" w:hAnsi="Cambria Math"/>
                <w:color w:val="7F7F7F" w:themeColor="text1" w:themeTint="80"/>
              </w:rPr>
              <m:t>m</m:t>
            </m:r>
          </m:e>
          <m:sup>
            <m:r>
              <m:rPr>
                <m:sty m:val="p"/>
              </m:rPr>
              <w:rPr>
                <w:rFonts w:ascii="Cambria Math" w:hAnsi="Cambria Math"/>
                <w:color w:val="7F7F7F" w:themeColor="text1" w:themeTint="80"/>
              </w:rPr>
              <m:t>2</m:t>
            </m:r>
          </m:sup>
        </m:sSup>
      </m:oMath>
      <w:r w:rsidRPr="00633ECE">
        <w:t>, air mass 1.5, and cell temperature 25</w:t>
      </w:r>
      <m:oMath>
        <m:r>
          <w:rPr>
            <w:rFonts w:ascii="Cambria Math" w:hAnsi="Cambria Math"/>
          </w:rPr>
          <m:t>°</m:t>
        </m:r>
      </m:oMath>
      <w:r w:rsidRPr="00F63938">
        <w:t xml:space="preserve"> C.  </w:t>
      </w:r>
    </w:p>
    <w:p w14:paraId="415CB787" w14:textId="77777777" w:rsidR="000C2B75" w:rsidRPr="000C2B75" w:rsidRDefault="000C2B75" w:rsidP="000C2B75">
      <w:pPr>
        <w:numPr>
          <w:ilvl w:val="4"/>
          <w:numId w:val="4"/>
        </w:numPr>
        <w:tabs>
          <w:tab w:val="num" w:pos="2160"/>
          <w:tab w:val="num" w:pos="2304"/>
          <w:tab w:val="num" w:pos="2448"/>
          <w:tab w:val="left" w:pos="2880"/>
        </w:tabs>
        <w:spacing w:after="240"/>
        <w:ind w:left="2880"/>
        <w:outlineLvl w:val="4"/>
        <w:rPr>
          <w:rFonts w:ascii="Courier New" w:hAnsi="Courier New" w:cs="Courier New"/>
          <w:szCs w:val="24"/>
        </w:rPr>
      </w:pPr>
      <w:r w:rsidRPr="000C2B75">
        <w:rPr>
          <w:rFonts w:ascii="Courier New" w:hAnsi="Courier New" w:cs="Courier New"/>
          <w:szCs w:val="24"/>
        </w:rPr>
        <w:t>Solar generation technology employed at the Facility with temperature dependence, mounting and module type.</w:t>
      </w:r>
    </w:p>
    <w:p w14:paraId="1CF9944E" w14:textId="77777777" w:rsidR="00D010E4" w:rsidRDefault="00D010E4" w:rsidP="00D010E4">
      <w:pPr>
        <w:spacing w:after="240"/>
        <w:ind w:left="2880" w:hanging="720"/>
        <w:contextualSpacing/>
        <w:rPr>
          <w:rFonts w:ascii="Courier New" w:hAnsi="Courier New" w:cs="Courier New"/>
          <w:szCs w:val="24"/>
        </w:rPr>
      </w:pPr>
    </w:p>
    <w:p w14:paraId="2DBB3B25" w14:textId="77777777" w:rsidR="007046BA" w:rsidRDefault="00FE6D6F">
      <w:pPr>
        <w:keepNext/>
        <w:widowControl w:val="0"/>
        <w:tabs>
          <w:tab w:val="left" w:pos="2160"/>
          <w:tab w:val="num" w:pos="2448"/>
        </w:tabs>
        <w:spacing w:after="240"/>
        <w:ind w:left="2174" w:hanging="907"/>
        <w:outlineLvl w:val="3"/>
        <w:rPr>
          <w:rFonts w:ascii="Courier New" w:hAnsi="Courier New" w:cs="Courier New"/>
          <w:b/>
          <w:szCs w:val="24"/>
        </w:rPr>
      </w:pPr>
      <w:r>
        <w:rPr>
          <w:rFonts w:ascii="Courier New" w:hAnsi="Courier New" w:cs="Courier New"/>
          <w:szCs w:val="24"/>
        </w:rPr>
        <w:t>(ii)</w:t>
      </w:r>
      <w:r>
        <w:rPr>
          <w:rFonts w:ascii="Courier New" w:hAnsi="Courier New" w:cs="Courier New"/>
          <w:szCs w:val="24"/>
        </w:rPr>
        <w:tab/>
      </w:r>
      <w:r>
        <w:rPr>
          <w:rFonts w:ascii="Courier New" w:hAnsi="Courier New" w:cs="Courier New"/>
          <w:szCs w:val="24"/>
          <w:u w:val="single"/>
        </w:rPr>
        <w:t>Meteorological and Production Data</w:t>
      </w:r>
      <w:r>
        <w:rPr>
          <w:rFonts w:ascii="Courier New" w:hAnsi="Courier New" w:cs="Courier New"/>
          <w:szCs w:val="24"/>
        </w:rPr>
        <w:t>:</w:t>
      </w:r>
    </w:p>
    <w:p w14:paraId="02D8C6DF" w14:textId="77777777" w:rsidR="000C2B75" w:rsidRPr="000C2B75" w:rsidRDefault="000C2B75" w:rsidP="003D2DCD">
      <w:pPr>
        <w:pStyle w:val="PUCL5"/>
        <w:numPr>
          <w:ilvl w:val="4"/>
          <w:numId w:val="88"/>
        </w:numPr>
        <w:tabs>
          <w:tab w:val="clear" w:pos="3024"/>
          <w:tab w:val="clear" w:pos="3168"/>
          <w:tab w:val="num" w:pos="2160"/>
        </w:tabs>
        <w:ind w:left="2880"/>
        <w:rPr>
          <w:szCs w:val="24"/>
        </w:rPr>
      </w:pPr>
      <w:r w:rsidRPr="000C2B75">
        <w:rPr>
          <w:szCs w:val="24"/>
        </w:rPr>
        <w:t xml:space="preserve">Seller shall install and maintain a minimum of one MMS for facilities with a Contract Capacity of less than 5 MW and a coverage area of not more than one square kilometer.  </w:t>
      </w:r>
    </w:p>
    <w:p w14:paraId="515216FA" w14:textId="77777777" w:rsidR="000C2B75" w:rsidRPr="000C2B75" w:rsidRDefault="000C2B75" w:rsidP="000C2B75">
      <w:pPr>
        <w:numPr>
          <w:ilvl w:val="4"/>
          <w:numId w:val="4"/>
        </w:numPr>
        <w:tabs>
          <w:tab w:val="clear" w:pos="3168"/>
          <w:tab w:val="num" w:pos="2160"/>
          <w:tab w:val="num" w:pos="2304"/>
          <w:tab w:val="num" w:pos="2448"/>
        </w:tabs>
        <w:spacing w:after="240"/>
        <w:ind w:left="2880"/>
        <w:outlineLvl w:val="4"/>
        <w:rPr>
          <w:rFonts w:ascii="Courier New" w:hAnsi="Courier New" w:cs="Courier New"/>
          <w:szCs w:val="24"/>
        </w:rPr>
      </w:pPr>
      <w:r w:rsidRPr="000C2B75">
        <w:rPr>
          <w:rFonts w:ascii="Courier New" w:hAnsi="Courier New" w:cs="Courier New"/>
          <w:szCs w:val="24"/>
        </w:rPr>
        <w:t xml:space="preserve">Seller shall install and maintain a minimum of two MMS for facilities that have either (i) a DC rating of the Facility of 5 MW or greater or (ii) a coverage area greater than one square kilometer.  </w:t>
      </w:r>
    </w:p>
    <w:p w14:paraId="554856FA" w14:textId="77777777" w:rsidR="000C2B75" w:rsidRPr="000C2B75" w:rsidRDefault="000C2B75" w:rsidP="000C2B75">
      <w:pPr>
        <w:numPr>
          <w:ilvl w:val="4"/>
          <w:numId w:val="4"/>
        </w:numPr>
        <w:tabs>
          <w:tab w:val="clear" w:pos="3168"/>
          <w:tab w:val="num" w:pos="2160"/>
          <w:tab w:val="num" w:pos="2304"/>
          <w:tab w:val="num" w:pos="2448"/>
        </w:tabs>
        <w:spacing w:after="240"/>
        <w:ind w:left="2880"/>
        <w:outlineLvl w:val="4"/>
        <w:rPr>
          <w:rFonts w:ascii="Courier New" w:hAnsi="Courier New" w:cs="Courier New"/>
          <w:szCs w:val="24"/>
        </w:rPr>
      </w:pPr>
      <w:r w:rsidRPr="000C2B75">
        <w:rPr>
          <w:rFonts w:ascii="Courier New" w:hAnsi="Courier New" w:cs="Courier New"/>
          <w:szCs w:val="24"/>
        </w:rPr>
        <w:t>Placement of each MMS should account for the microclimate of the area and Facility coverage area and shall be oriented with respect to the primary wind direction.</w:t>
      </w:r>
      <w:r w:rsidRPr="000C2B75">
        <w:rPr>
          <w:rFonts w:ascii="Courier New" w:hAnsi="Courier New" w:cs="Courier New"/>
          <w:szCs w:val="24"/>
          <w:highlight w:val="yellow"/>
        </w:rPr>
        <w:t xml:space="preserve">  </w:t>
      </w:r>
    </w:p>
    <w:p w14:paraId="533DA3B7" w14:textId="77777777" w:rsidR="000C2B75" w:rsidRPr="000C2B75" w:rsidRDefault="000C2B75" w:rsidP="000C2B75">
      <w:pPr>
        <w:numPr>
          <w:ilvl w:val="4"/>
          <w:numId w:val="4"/>
        </w:numPr>
        <w:tabs>
          <w:tab w:val="num" w:pos="2304"/>
          <w:tab w:val="num" w:pos="2448"/>
          <w:tab w:val="num" w:pos="3024"/>
        </w:tabs>
        <w:spacing w:after="240"/>
        <w:ind w:left="2880"/>
        <w:outlineLvl w:val="4"/>
        <w:rPr>
          <w:rFonts w:ascii="Courier New" w:hAnsi="Courier New" w:cs="Courier New"/>
        </w:rPr>
      </w:pPr>
      <w:r w:rsidRPr="000C2B75">
        <w:rPr>
          <w:rFonts w:ascii="Courier New" w:hAnsi="Courier New" w:cs="Courier New"/>
        </w:rPr>
        <w:t xml:space="preserve">For purposes of calculating the Measured Performance Ratio, the Seller shall provide (i) Plane of Array irradiance, (ii) back of panel temperature at array height, and (iii) the power production at the </w:t>
      </w:r>
      <w:r w:rsidR="00AA2ABE">
        <w:rPr>
          <w:rFonts w:ascii="Courier New" w:hAnsi="Courier New" w:cs="Courier New"/>
        </w:rPr>
        <w:t>Facility's equipment</w:t>
      </w:r>
      <w:r w:rsidRPr="000C2B75">
        <w:rPr>
          <w:rFonts w:ascii="Courier New" w:hAnsi="Courier New" w:cs="Courier New"/>
        </w:rPr>
        <w:t xml:space="preserve"> on the Seller's side of the Point of Interconnection.</w:t>
      </w:r>
    </w:p>
    <w:p w14:paraId="7EBE76B9" w14:textId="77777777" w:rsidR="000C2B75" w:rsidRPr="000C2B75" w:rsidRDefault="000C2B75" w:rsidP="000C2B75">
      <w:pPr>
        <w:numPr>
          <w:ilvl w:val="4"/>
          <w:numId w:val="4"/>
        </w:numPr>
        <w:tabs>
          <w:tab w:val="num" w:pos="2304"/>
          <w:tab w:val="num" w:pos="2448"/>
          <w:tab w:val="num" w:pos="3024"/>
        </w:tabs>
        <w:spacing w:after="240"/>
        <w:ind w:left="2880"/>
        <w:outlineLvl w:val="4"/>
        <w:rPr>
          <w:rFonts w:ascii="Courier New" w:hAnsi="Courier New" w:cs="Courier New"/>
        </w:rPr>
      </w:pPr>
      <w:r w:rsidRPr="000C2B75">
        <w:rPr>
          <w:rFonts w:ascii="Courier New" w:hAnsi="Courier New" w:cs="Courier New"/>
        </w:rPr>
        <w:t>Seller shall provide to Company, via</w:t>
      </w:r>
      <w:r w:rsidRPr="000C2B75">
        <w:rPr>
          <w:rFonts w:ascii="Courier New" w:hAnsi="Courier New" w:cs="Courier New"/>
          <w:b/>
        </w:rPr>
        <w:t xml:space="preserve"> </w:t>
      </w:r>
      <w:r w:rsidRPr="000C2B75">
        <w:rPr>
          <w:rFonts w:ascii="Courier New" w:hAnsi="Courier New" w:cs="Courier New"/>
        </w:rPr>
        <w:t>SCADA communication and protocol acceptable to Company to support operations and forecasting needs at a continuous scan, all meteorological and production data required under this Agreement updated every 2 seconds.</w:t>
      </w:r>
    </w:p>
    <w:p w14:paraId="6BDD8FD7" w14:textId="77777777" w:rsidR="000C2B75" w:rsidRPr="000C2B75" w:rsidRDefault="000C2B75" w:rsidP="000C2B75">
      <w:pPr>
        <w:numPr>
          <w:ilvl w:val="4"/>
          <w:numId w:val="4"/>
        </w:numPr>
        <w:tabs>
          <w:tab w:val="clear" w:pos="3168"/>
          <w:tab w:val="num" w:pos="2160"/>
          <w:tab w:val="num" w:pos="2304"/>
          <w:tab w:val="num" w:pos="2448"/>
        </w:tabs>
        <w:spacing w:after="240"/>
        <w:ind w:left="2880"/>
        <w:outlineLvl w:val="4"/>
        <w:rPr>
          <w:rFonts w:ascii="Courier New" w:hAnsi="Courier New" w:cs="Courier New"/>
          <w:b/>
          <w:szCs w:val="24"/>
        </w:rPr>
      </w:pPr>
      <w:r w:rsidRPr="000C2B75">
        <w:rPr>
          <w:rFonts w:ascii="Courier New" w:hAnsi="Courier New" w:cs="Courier New"/>
          <w:szCs w:val="24"/>
        </w:rPr>
        <w:t xml:space="preserve">For facilities with a Contract Capacity greater than 1 MW, Seller shall arrange for a dedicated 12 kV line to provide separate service from Company, or for such other independent, backup power source as approved by Company in writing, to temporarily store and record the meteorological data from the field measuring devices at the MMSs.  Any such backup power source must be capable of providing power for the field measurement devices for a reasonable period of time until primary power is restored.  The same backup power source can serve multiple MMSs as needed by the Facility.  </w:t>
      </w:r>
    </w:p>
    <w:p w14:paraId="2DE415E1" w14:textId="77777777" w:rsidR="007046BA" w:rsidRDefault="007046BA" w:rsidP="000C2B75">
      <w:pPr>
        <w:tabs>
          <w:tab w:val="left" w:pos="2160"/>
          <w:tab w:val="left" w:pos="2880"/>
        </w:tabs>
        <w:spacing w:after="240"/>
        <w:ind w:left="2880" w:hanging="720"/>
        <w:contextualSpacing/>
        <w:rPr>
          <w:rFonts w:ascii="Courier New" w:hAnsi="Courier New" w:cs="Courier New"/>
          <w:szCs w:val="24"/>
        </w:rPr>
      </w:pPr>
    </w:p>
    <w:p w14:paraId="22282C6F" w14:textId="77777777" w:rsidR="007046BA" w:rsidRDefault="00FE6D6F">
      <w:pPr>
        <w:tabs>
          <w:tab w:val="num" w:pos="2160"/>
          <w:tab w:val="num" w:pos="2448"/>
        </w:tabs>
        <w:spacing w:after="240"/>
        <w:ind w:left="2174" w:hanging="907"/>
        <w:outlineLvl w:val="3"/>
        <w:rPr>
          <w:rFonts w:ascii="Courier New" w:hAnsi="Courier New" w:cs="Courier New"/>
          <w:szCs w:val="24"/>
        </w:rPr>
      </w:pPr>
      <w:r>
        <w:rPr>
          <w:rFonts w:ascii="Courier New" w:hAnsi="Courier New" w:cs="Courier New"/>
          <w:szCs w:val="24"/>
        </w:rPr>
        <w:t>(iii)</w:t>
      </w:r>
      <w:r>
        <w:rPr>
          <w:rFonts w:ascii="Courier New" w:hAnsi="Courier New" w:cs="Courier New"/>
          <w:szCs w:val="24"/>
        </w:rPr>
        <w:tab/>
      </w:r>
      <w:r>
        <w:rPr>
          <w:rFonts w:ascii="Courier New" w:hAnsi="Courier New" w:cs="Courier New"/>
          <w:szCs w:val="24"/>
          <w:u w:val="single"/>
        </w:rPr>
        <w:t>Units and Accuracy</w:t>
      </w:r>
      <w:r>
        <w:rPr>
          <w:rFonts w:ascii="Courier New" w:hAnsi="Courier New" w:cs="Courier New"/>
          <w:szCs w:val="24"/>
        </w:rPr>
        <w:t>:</w:t>
      </w:r>
    </w:p>
    <w:p w14:paraId="7A3D740A" w14:textId="77777777" w:rsidR="003D2DCD" w:rsidRPr="003D2DCD" w:rsidRDefault="003D2DCD" w:rsidP="003D2DCD">
      <w:pPr>
        <w:pStyle w:val="PUCL5"/>
        <w:numPr>
          <w:ilvl w:val="4"/>
          <w:numId w:val="89"/>
        </w:numPr>
        <w:tabs>
          <w:tab w:val="clear" w:pos="3024"/>
          <w:tab w:val="clear" w:pos="3168"/>
          <w:tab w:val="num" w:pos="1890"/>
        </w:tabs>
        <w:rPr>
          <w:szCs w:val="24"/>
        </w:rPr>
      </w:pPr>
      <w:r w:rsidRPr="003D2DCD">
        <w:rPr>
          <w:szCs w:val="24"/>
        </w:rPr>
        <w:t>The Table below shows minimum required solar irradiance measurement</w:t>
      </w:r>
      <w:r w:rsidR="00AA2ABE">
        <w:rPr>
          <w:szCs w:val="24"/>
        </w:rPr>
        <w:t>s</w:t>
      </w:r>
      <w:r w:rsidRPr="003D2DCD">
        <w:rPr>
          <w:szCs w:val="24"/>
        </w:rPr>
        <w:t xml:space="preserve"> for various types of solar generation technology.  </w:t>
      </w:r>
      <w:r w:rsidRPr="003D2DCD">
        <w:rPr>
          <w:b/>
          <w:szCs w:val="24"/>
          <w:highlight w:val="yellow"/>
        </w:rPr>
        <w:t>[DRAFTING NOTE:  VALUES NEED TO BE INSERTED INTO TABLE.]</w:t>
      </w:r>
      <w:r w:rsidRPr="003D2DCD">
        <w:rPr>
          <w:b/>
          <w:szCs w:val="24"/>
        </w:rPr>
        <w:t xml:space="preserve">  </w:t>
      </w:r>
      <w:r w:rsidRPr="003D2DCD">
        <w:rPr>
          <w:szCs w:val="24"/>
        </w:rPr>
        <w:t>This value may not be derived.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1761"/>
        <w:gridCol w:w="2480"/>
        <w:gridCol w:w="2088"/>
      </w:tblGrid>
      <w:tr w:rsidR="003D2DCD" w:rsidRPr="003D2DCD" w14:paraId="7862FC3C" w14:textId="77777777" w:rsidTr="00AE1030">
        <w:tc>
          <w:tcPr>
            <w:tcW w:w="2769" w:type="dxa"/>
            <w:shd w:val="clear" w:color="auto" w:fill="D9D9D9"/>
            <w:vAlign w:val="center"/>
          </w:tcPr>
          <w:p w14:paraId="22999C0B" w14:textId="77777777" w:rsidR="003D2DCD" w:rsidRPr="003D2DCD" w:rsidRDefault="003D2DCD" w:rsidP="003D2DCD">
            <w:pPr>
              <w:rPr>
                <w:rFonts w:ascii="Courier New" w:hAnsi="Courier New" w:cs="Courier New"/>
                <w:b/>
                <w:szCs w:val="24"/>
              </w:rPr>
            </w:pPr>
            <w:r w:rsidRPr="003D2DCD">
              <w:rPr>
                <w:rFonts w:ascii="Courier New" w:hAnsi="Courier New" w:cs="Courier New"/>
                <w:b/>
                <w:szCs w:val="24"/>
              </w:rPr>
              <w:t>Solar Technology</w:t>
            </w:r>
          </w:p>
        </w:tc>
        <w:tc>
          <w:tcPr>
            <w:tcW w:w="1761" w:type="dxa"/>
            <w:shd w:val="clear" w:color="auto" w:fill="D9D9D9"/>
            <w:vAlign w:val="center"/>
          </w:tcPr>
          <w:p w14:paraId="7A0427F0" w14:textId="77777777" w:rsidR="003D2DCD" w:rsidRPr="003D2DCD" w:rsidRDefault="003D2DCD" w:rsidP="003D2DCD">
            <w:pPr>
              <w:rPr>
                <w:rFonts w:ascii="Courier New" w:hAnsi="Courier New" w:cs="Courier New"/>
                <w:b/>
                <w:szCs w:val="24"/>
              </w:rPr>
            </w:pPr>
            <w:r w:rsidRPr="003D2DCD">
              <w:rPr>
                <w:rFonts w:ascii="Courier New" w:hAnsi="Courier New" w:cs="Courier New"/>
                <w:b/>
                <w:szCs w:val="24"/>
              </w:rPr>
              <w:t>Direct Normal Irradiance</w:t>
            </w:r>
          </w:p>
        </w:tc>
        <w:tc>
          <w:tcPr>
            <w:tcW w:w="2480" w:type="dxa"/>
            <w:shd w:val="clear" w:color="auto" w:fill="D9D9D9"/>
            <w:vAlign w:val="center"/>
          </w:tcPr>
          <w:p w14:paraId="0C7D0924" w14:textId="77777777" w:rsidR="003D2DCD" w:rsidRPr="003D2DCD" w:rsidRDefault="003D2DCD" w:rsidP="003D2DCD">
            <w:pPr>
              <w:rPr>
                <w:rFonts w:ascii="Courier New" w:hAnsi="Courier New" w:cs="Courier New"/>
                <w:b/>
                <w:szCs w:val="24"/>
              </w:rPr>
            </w:pPr>
            <w:r w:rsidRPr="003D2DCD">
              <w:rPr>
                <w:rFonts w:ascii="Courier New" w:hAnsi="Courier New" w:cs="Courier New"/>
                <w:b/>
                <w:szCs w:val="24"/>
              </w:rPr>
              <w:t>Global Irradiance (GHI)</w:t>
            </w:r>
          </w:p>
        </w:tc>
        <w:tc>
          <w:tcPr>
            <w:tcW w:w="2088" w:type="dxa"/>
            <w:shd w:val="clear" w:color="auto" w:fill="D9D9D9"/>
          </w:tcPr>
          <w:p w14:paraId="33D47395" w14:textId="77777777" w:rsidR="003D2DCD" w:rsidRPr="003D2DCD" w:rsidRDefault="003D2DCD" w:rsidP="003D2DCD">
            <w:pPr>
              <w:rPr>
                <w:rFonts w:ascii="Courier New" w:hAnsi="Courier New" w:cs="Courier New"/>
                <w:b/>
                <w:szCs w:val="24"/>
              </w:rPr>
            </w:pPr>
            <w:r w:rsidRPr="003D2DCD">
              <w:rPr>
                <w:rFonts w:ascii="Courier New" w:hAnsi="Courier New" w:cs="Courier New"/>
                <w:b/>
                <w:szCs w:val="24"/>
              </w:rPr>
              <w:t>Plane of Array Irradiance (POA)</w:t>
            </w:r>
          </w:p>
        </w:tc>
      </w:tr>
      <w:tr w:rsidR="003D2DCD" w:rsidRPr="003D2DCD" w14:paraId="62DC1AD0" w14:textId="77777777" w:rsidTr="00AE1030">
        <w:tc>
          <w:tcPr>
            <w:tcW w:w="2769" w:type="dxa"/>
            <w:vAlign w:val="center"/>
          </w:tcPr>
          <w:p w14:paraId="0873733A" w14:textId="77777777" w:rsidR="003D2DCD" w:rsidRPr="003D2DCD" w:rsidRDefault="003D2DCD" w:rsidP="003D2DCD">
            <w:pPr>
              <w:rPr>
                <w:rFonts w:ascii="Courier New" w:hAnsi="Courier New" w:cs="Courier New"/>
                <w:b/>
                <w:szCs w:val="24"/>
              </w:rPr>
            </w:pPr>
            <w:r w:rsidRPr="003D2DCD">
              <w:rPr>
                <w:rFonts w:ascii="Courier New" w:hAnsi="Courier New" w:cs="Courier New"/>
                <w:b/>
                <w:szCs w:val="24"/>
              </w:rPr>
              <w:t xml:space="preserve">Flat Plate </w:t>
            </w:r>
          </w:p>
          <w:p w14:paraId="50181B10" w14:textId="77777777" w:rsidR="003D2DCD" w:rsidRPr="003D2DCD" w:rsidRDefault="003D2DCD" w:rsidP="003D2DCD">
            <w:pPr>
              <w:rPr>
                <w:rFonts w:ascii="Courier New" w:hAnsi="Courier New" w:cs="Courier New"/>
                <w:szCs w:val="24"/>
              </w:rPr>
            </w:pPr>
            <w:r w:rsidRPr="003D2DCD">
              <w:rPr>
                <w:rFonts w:ascii="Courier New" w:hAnsi="Courier New" w:cs="Courier New"/>
                <w:szCs w:val="24"/>
              </w:rPr>
              <w:t>(fixed horizontal, fixed angle, tracking, roof mounted)</w:t>
            </w:r>
          </w:p>
        </w:tc>
        <w:tc>
          <w:tcPr>
            <w:tcW w:w="1761" w:type="dxa"/>
            <w:vAlign w:val="center"/>
          </w:tcPr>
          <w:p w14:paraId="47D307FC" w14:textId="77777777" w:rsidR="003D2DCD" w:rsidRPr="003D2DCD" w:rsidRDefault="003D2DCD" w:rsidP="003D2DCD">
            <w:pPr>
              <w:rPr>
                <w:rFonts w:ascii="Courier New" w:hAnsi="Courier New" w:cs="Courier New"/>
                <w:szCs w:val="24"/>
              </w:rPr>
            </w:pPr>
          </w:p>
        </w:tc>
        <w:tc>
          <w:tcPr>
            <w:tcW w:w="2480" w:type="dxa"/>
            <w:vAlign w:val="center"/>
          </w:tcPr>
          <w:p w14:paraId="05E619DB" w14:textId="77777777" w:rsidR="003D2DCD" w:rsidRPr="003D2DCD" w:rsidRDefault="003D2DCD" w:rsidP="003D2DCD">
            <w:pPr>
              <w:rPr>
                <w:rFonts w:ascii="Courier New" w:hAnsi="Courier New" w:cs="Courier New"/>
                <w:szCs w:val="24"/>
              </w:rPr>
            </w:pPr>
            <w:r w:rsidRPr="003D2DCD">
              <w:rPr>
                <w:rFonts w:ascii="Courier New" w:hAnsi="Courier New" w:cs="Courier New"/>
                <w:szCs w:val="24"/>
              </w:rPr>
              <w:t>X</w:t>
            </w:r>
          </w:p>
        </w:tc>
        <w:tc>
          <w:tcPr>
            <w:tcW w:w="2088" w:type="dxa"/>
            <w:vAlign w:val="center"/>
          </w:tcPr>
          <w:p w14:paraId="677A88B9" w14:textId="77777777" w:rsidR="003D2DCD" w:rsidRPr="003D2DCD" w:rsidRDefault="003D2DCD" w:rsidP="003D2DCD">
            <w:pPr>
              <w:rPr>
                <w:rFonts w:ascii="Courier New" w:hAnsi="Courier New" w:cs="Courier New"/>
                <w:szCs w:val="24"/>
              </w:rPr>
            </w:pPr>
            <w:r w:rsidRPr="003D2DCD">
              <w:rPr>
                <w:rFonts w:ascii="Courier New" w:hAnsi="Courier New" w:cs="Courier New"/>
                <w:szCs w:val="24"/>
              </w:rPr>
              <w:t>X</w:t>
            </w:r>
          </w:p>
        </w:tc>
      </w:tr>
      <w:tr w:rsidR="003D2DCD" w:rsidRPr="003D2DCD" w14:paraId="66E28DE8" w14:textId="77777777" w:rsidTr="00AE1030">
        <w:tc>
          <w:tcPr>
            <w:tcW w:w="2769" w:type="dxa"/>
            <w:vAlign w:val="center"/>
          </w:tcPr>
          <w:p w14:paraId="30FD9633" w14:textId="77777777" w:rsidR="003D2DCD" w:rsidRPr="003D2DCD" w:rsidRDefault="003D2DCD" w:rsidP="003D2DCD">
            <w:pPr>
              <w:rPr>
                <w:rFonts w:ascii="Courier New" w:hAnsi="Courier New" w:cs="Courier New"/>
                <w:b/>
                <w:szCs w:val="24"/>
              </w:rPr>
            </w:pPr>
            <w:r w:rsidRPr="003D2DCD">
              <w:rPr>
                <w:rFonts w:ascii="Courier New" w:hAnsi="Courier New" w:cs="Courier New"/>
                <w:b/>
                <w:szCs w:val="24"/>
              </w:rPr>
              <w:t xml:space="preserve">Flat Panel Solar Thermal </w:t>
            </w:r>
          </w:p>
          <w:p w14:paraId="0B77E6F1" w14:textId="77777777" w:rsidR="003D2DCD" w:rsidRPr="003D2DCD" w:rsidRDefault="003D2DCD" w:rsidP="003D2DCD">
            <w:pPr>
              <w:rPr>
                <w:rFonts w:ascii="Courier New" w:hAnsi="Courier New" w:cs="Courier New"/>
                <w:szCs w:val="24"/>
              </w:rPr>
            </w:pPr>
            <w:r w:rsidRPr="003D2DCD">
              <w:rPr>
                <w:rFonts w:ascii="Courier New" w:hAnsi="Courier New" w:cs="Courier New"/>
                <w:szCs w:val="24"/>
              </w:rPr>
              <w:t>(fixed angle, roof mounted, tracking)</w:t>
            </w:r>
          </w:p>
        </w:tc>
        <w:tc>
          <w:tcPr>
            <w:tcW w:w="1761" w:type="dxa"/>
            <w:vAlign w:val="center"/>
          </w:tcPr>
          <w:p w14:paraId="11E358D0" w14:textId="77777777" w:rsidR="003D2DCD" w:rsidRPr="003D2DCD" w:rsidRDefault="003D2DCD" w:rsidP="003D2DCD">
            <w:pPr>
              <w:rPr>
                <w:rFonts w:ascii="Courier New" w:hAnsi="Courier New" w:cs="Courier New"/>
                <w:szCs w:val="24"/>
              </w:rPr>
            </w:pPr>
            <w:r w:rsidRPr="003D2DCD">
              <w:rPr>
                <w:rFonts w:ascii="Courier New" w:hAnsi="Courier New" w:cs="Courier New"/>
                <w:szCs w:val="24"/>
              </w:rPr>
              <w:t>X</w:t>
            </w:r>
          </w:p>
        </w:tc>
        <w:tc>
          <w:tcPr>
            <w:tcW w:w="2480" w:type="dxa"/>
            <w:vAlign w:val="center"/>
          </w:tcPr>
          <w:p w14:paraId="59D2CBF3" w14:textId="77777777" w:rsidR="003D2DCD" w:rsidRPr="003D2DCD" w:rsidRDefault="003D2DCD" w:rsidP="003D2DCD">
            <w:pPr>
              <w:rPr>
                <w:rFonts w:ascii="Courier New" w:hAnsi="Courier New" w:cs="Courier New"/>
                <w:szCs w:val="24"/>
              </w:rPr>
            </w:pPr>
          </w:p>
        </w:tc>
        <w:tc>
          <w:tcPr>
            <w:tcW w:w="2088" w:type="dxa"/>
            <w:vAlign w:val="center"/>
          </w:tcPr>
          <w:p w14:paraId="06E6FF73" w14:textId="77777777" w:rsidR="003D2DCD" w:rsidRPr="003D2DCD" w:rsidRDefault="003D2DCD" w:rsidP="003D2DCD">
            <w:pPr>
              <w:rPr>
                <w:rFonts w:ascii="Courier New" w:hAnsi="Courier New" w:cs="Courier New"/>
                <w:szCs w:val="24"/>
              </w:rPr>
            </w:pPr>
            <w:r w:rsidRPr="003D2DCD">
              <w:rPr>
                <w:rFonts w:ascii="Courier New" w:hAnsi="Courier New" w:cs="Courier New"/>
                <w:szCs w:val="24"/>
              </w:rPr>
              <w:t>X</w:t>
            </w:r>
          </w:p>
        </w:tc>
      </w:tr>
      <w:tr w:rsidR="003D2DCD" w:rsidRPr="003D2DCD" w14:paraId="33D997A3" w14:textId="77777777" w:rsidTr="00AE1030">
        <w:tc>
          <w:tcPr>
            <w:tcW w:w="2769" w:type="dxa"/>
            <w:vAlign w:val="center"/>
          </w:tcPr>
          <w:p w14:paraId="1C6AE0CA" w14:textId="77777777" w:rsidR="003D2DCD" w:rsidRPr="003D2DCD" w:rsidRDefault="003D2DCD" w:rsidP="003D2DCD">
            <w:pPr>
              <w:rPr>
                <w:rFonts w:ascii="Courier New" w:hAnsi="Courier New" w:cs="Courier New"/>
                <w:b/>
                <w:szCs w:val="24"/>
              </w:rPr>
            </w:pPr>
            <w:r w:rsidRPr="003D2DCD">
              <w:rPr>
                <w:rFonts w:ascii="Courier New" w:hAnsi="Courier New" w:cs="Courier New"/>
                <w:b/>
                <w:szCs w:val="24"/>
              </w:rPr>
              <w:t xml:space="preserve">Concentrated PV </w:t>
            </w:r>
          </w:p>
          <w:p w14:paraId="4B3E6140" w14:textId="77777777" w:rsidR="003D2DCD" w:rsidRPr="003D2DCD" w:rsidRDefault="003D2DCD" w:rsidP="003D2DCD">
            <w:pPr>
              <w:rPr>
                <w:rFonts w:ascii="Courier New" w:hAnsi="Courier New" w:cs="Courier New"/>
                <w:szCs w:val="24"/>
              </w:rPr>
            </w:pPr>
            <w:r w:rsidRPr="003D2DCD">
              <w:rPr>
                <w:rFonts w:ascii="Courier New" w:hAnsi="Courier New" w:cs="Courier New"/>
                <w:szCs w:val="24"/>
              </w:rPr>
              <w:t>(flat, trough, tracking)</w:t>
            </w:r>
          </w:p>
        </w:tc>
        <w:tc>
          <w:tcPr>
            <w:tcW w:w="1761" w:type="dxa"/>
            <w:vAlign w:val="center"/>
          </w:tcPr>
          <w:p w14:paraId="3325B31C" w14:textId="77777777" w:rsidR="003D2DCD" w:rsidRPr="003D2DCD" w:rsidRDefault="003D2DCD" w:rsidP="003D2DCD">
            <w:pPr>
              <w:rPr>
                <w:rFonts w:ascii="Courier New" w:hAnsi="Courier New" w:cs="Courier New"/>
                <w:szCs w:val="24"/>
              </w:rPr>
            </w:pPr>
            <w:r w:rsidRPr="003D2DCD">
              <w:rPr>
                <w:rFonts w:ascii="Courier New" w:hAnsi="Courier New" w:cs="Courier New"/>
                <w:szCs w:val="24"/>
              </w:rPr>
              <w:t>X</w:t>
            </w:r>
          </w:p>
        </w:tc>
        <w:tc>
          <w:tcPr>
            <w:tcW w:w="2480" w:type="dxa"/>
            <w:vAlign w:val="center"/>
          </w:tcPr>
          <w:p w14:paraId="4855115D" w14:textId="77777777" w:rsidR="003D2DCD" w:rsidRPr="003D2DCD" w:rsidRDefault="003D2DCD" w:rsidP="003D2DCD">
            <w:pPr>
              <w:rPr>
                <w:rFonts w:ascii="Courier New" w:hAnsi="Courier New" w:cs="Courier New"/>
                <w:szCs w:val="24"/>
              </w:rPr>
            </w:pPr>
            <w:r w:rsidRPr="003D2DCD">
              <w:rPr>
                <w:rFonts w:ascii="Courier New" w:hAnsi="Courier New" w:cs="Courier New"/>
                <w:szCs w:val="24"/>
              </w:rPr>
              <w:t>X</w:t>
            </w:r>
          </w:p>
        </w:tc>
        <w:tc>
          <w:tcPr>
            <w:tcW w:w="2088" w:type="dxa"/>
            <w:vAlign w:val="center"/>
          </w:tcPr>
          <w:p w14:paraId="0287EE9C" w14:textId="77777777" w:rsidR="003D2DCD" w:rsidRPr="003D2DCD" w:rsidRDefault="003D2DCD" w:rsidP="003D2DCD">
            <w:pPr>
              <w:rPr>
                <w:rFonts w:ascii="Courier New" w:hAnsi="Courier New" w:cs="Courier New"/>
                <w:szCs w:val="24"/>
              </w:rPr>
            </w:pPr>
            <w:r w:rsidRPr="003D2DCD">
              <w:rPr>
                <w:rFonts w:ascii="Courier New" w:hAnsi="Courier New" w:cs="Courier New"/>
                <w:szCs w:val="24"/>
              </w:rPr>
              <w:t>X</w:t>
            </w:r>
          </w:p>
        </w:tc>
      </w:tr>
    </w:tbl>
    <w:p w14:paraId="3D9B0E33" w14:textId="77777777" w:rsidR="003D2DCD" w:rsidRPr="003D2DCD" w:rsidRDefault="003D2DCD" w:rsidP="003D2DCD">
      <w:pPr>
        <w:ind w:left="720"/>
        <w:rPr>
          <w:rFonts w:ascii="Courier New" w:hAnsi="Courier New" w:cs="Courier New"/>
          <w:szCs w:val="24"/>
        </w:rPr>
      </w:pPr>
    </w:p>
    <w:p w14:paraId="007C9E09" w14:textId="77777777" w:rsidR="003D2DCD" w:rsidRPr="003D2DCD" w:rsidRDefault="003D2DCD" w:rsidP="00325C96">
      <w:pPr>
        <w:numPr>
          <w:ilvl w:val="4"/>
          <w:numId w:val="4"/>
        </w:numPr>
        <w:tabs>
          <w:tab w:val="clear" w:pos="3168"/>
          <w:tab w:val="num" w:pos="2304"/>
          <w:tab w:val="num" w:pos="2448"/>
        </w:tabs>
        <w:spacing w:after="240"/>
        <w:ind w:left="2880"/>
        <w:outlineLvl w:val="4"/>
        <w:rPr>
          <w:rFonts w:ascii="Courier New" w:hAnsi="Courier New" w:cs="Courier New"/>
          <w:szCs w:val="24"/>
        </w:rPr>
      </w:pPr>
      <w:r w:rsidRPr="003D2DCD">
        <w:rPr>
          <w:rFonts w:ascii="Courier New" w:hAnsi="Courier New" w:cs="Courier New"/>
          <w:szCs w:val="24"/>
        </w:rPr>
        <w:t>Units and accuracy of measured parameters to be provided to Company in real time shall be as shown in the Table below.  These represent the minimum required accuracies.</w:t>
      </w:r>
    </w:p>
    <w:p w14:paraId="47C77B23" w14:textId="77777777" w:rsidR="007046BA" w:rsidRDefault="007046BA">
      <w:pPr>
        <w:tabs>
          <w:tab w:val="left" w:pos="2880"/>
        </w:tabs>
        <w:spacing w:after="240"/>
        <w:ind w:left="2880" w:hanging="720"/>
        <w:contextualSpacing/>
        <w:rPr>
          <w:rFonts w:ascii="Courier New" w:hAnsi="Courier New" w:cs="Courier New"/>
          <w:szCs w:val="24"/>
        </w:rPr>
      </w:pPr>
    </w:p>
    <w:p w14:paraId="4ACBCC93" w14:textId="77777777" w:rsidR="007046BA" w:rsidRDefault="00FE6D6F">
      <w:pPr>
        <w:rPr>
          <w:rFonts w:ascii="Courier New" w:hAnsi="Courier New" w:cs="Courier New"/>
          <w:szCs w:val="24"/>
        </w:rPr>
      </w:pPr>
      <w:r>
        <w:rPr>
          <w:rFonts w:ascii="Courier New" w:hAnsi="Courier New" w:cs="Courier New"/>
          <w:szCs w:val="24"/>
        </w:rPr>
        <w:br w:type="page"/>
      </w:r>
    </w:p>
    <w:p w14:paraId="07740710" w14:textId="77777777" w:rsidR="007046BA" w:rsidRDefault="00FE6D6F">
      <w:pPr>
        <w:tabs>
          <w:tab w:val="left" w:pos="2880"/>
        </w:tabs>
        <w:contextualSpacing/>
        <w:jc w:val="center"/>
        <w:rPr>
          <w:rFonts w:ascii="Calibri" w:hAnsi="Calibri" w:cs="Courier New"/>
          <w:b/>
          <w:sz w:val="30"/>
          <w:szCs w:val="32"/>
        </w:rPr>
      </w:pPr>
      <w:r>
        <w:rPr>
          <w:rFonts w:ascii="Calibri" w:hAnsi="Calibri" w:cs="Courier New"/>
          <w:b/>
          <w:sz w:val="30"/>
          <w:szCs w:val="32"/>
        </w:rPr>
        <w:t>Table of Units and Accuracy of Meteorological and Production Data (</w:t>
      </w:r>
      <w:r w:rsidR="00FB3853">
        <w:rPr>
          <w:rFonts w:ascii="Calibri" w:hAnsi="Calibri" w:cs="Courier New"/>
          <w:b/>
          <w:sz w:val="30"/>
          <w:szCs w:val="32"/>
        </w:rPr>
        <w:t>PV</w:t>
      </w:r>
      <w:r>
        <w:rPr>
          <w:rFonts w:ascii="Calibri" w:hAnsi="Calibri" w:cs="Courier New"/>
          <w:b/>
          <w:sz w:val="30"/>
          <w:szCs w:val="32"/>
        </w:rPr>
        <w:t>)</w:t>
      </w:r>
    </w:p>
    <w:p w14:paraId="093F9442" w14:textId="77777777" w:rsidR="007046BA" w:rsidRDefault="007046BA">
      <w:pPr>
        <w:tabs>
          <w:tab w:val="left" w:pos="2880"/>
        </w:tabs>
        <w:contextualSpacing/>
        <w:rPr>
          <w:rFonts w:ascii="Courier New" w:hAnsi="Courier New" w:cs="Courier New"/>
          <w:szCs w:val="24"/>
        </w:rPr>
      </w:pPr>
    </w:p>
    <w:tbl>
      <w:tblPr>
        <w:tblW w:w="9981"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
        <w:gridCol w:w="2146"/>
        <w:gridCol w:w="14"/>
        <w:gridCol w:w="2430"/>
        <w:gridCol w:w="6"/>
        <w:gridCol w:w="1700"/>
        <w:gridCol w:w="1534"/>
        <w:gridCol w:w="10"/>
        <w:gridCol w:w="2127"/>
      </w:tblGrid>
      <w:tr w:rsidR="00B46064" w14:paraId="379F926B" w14:textId="77777777" w:rsidTr="00B4317E">
        <w:trPr>
          <w:jc w:val="center"/>
        </w:trPr>
        <w:tc>
          <w:tcPr>
            <w:tcW w:w="2160" w:type="dxa"/>
            <w:gridSpan w:val="2"/>
            <w:shd w:val="clear" w:color="auto" w:fill="D9D9D9"/>
            <w:vAlign w:val="center"/>
          </w:tcPr>
          <w:p w14:paraId="6727583A" w14:textId="77777777" w:rsidR="00B46064" w:rsidRDefault="00B46064">
            <w:pPr>
              <w:widowControl w:val="0"/>
              <w:rPr>
                <w:rFonts w:ascii="Courier New" w:hAnsi="Courier New" w:cs="Courier New"/>
                <w:b/>
                <w:szCs w:val="24"/>
              </w:rPr>
            </w:pPr>
            <w:r>
              <w:rPr>
                <w:rFonts w:ascii="Courier New" w:hAnsi="Courier New" w:cs="Courier New"/>
                <w:b/>
                <w:szCs w:val="24"/>
              </w:rPr>
              <w:t>Parameter</w:t>
            </w:r>
          </w:p>
        </w:tc>
        <w:tc>
          <w:tcPr>
            <w:tcW w:w="2444" w:type="dxa"/>
            <w:gridSpan w:val="2"/>
            <w:shd w:val="clear" w:color="auto" w:fill="D9D9D9"/>
            <w:vAlign w:val="center"/>
          </w:tcPr>
          <w:p w14:paraId="6B70A85F" w14:textId="77777777" w:rsidR="00B46064" w:rsidRDefault="00B46064">
            <w:pPr>
              <w:keepNext/>
              <w:keepLines/>
              <w:rPr>
                <w:rFonts w:ascii="Courier New" w:hAnsi="Courier New" w:cs="Courier New"/>
                <w:b/>
                <w:szCs w:val="24"/>
              </w:rPr>
            </w:pPr>
            <w:r>
              <w:rPr>
                <w:rFonts w:ascii="Courier New" w:hAnsi="Courier New" w:cs="Courier New"/>
                <w:b/>
                <w:szCs w:val="24"/>
              </w:rPr>
              <w:t>Measurement Device (typical)</w:t>
            </w:r>
          </w:p>
        </w:tc>
        <w:tc>
          <w:tcPr>
            <w:tcW w:w="1706" w:type="dxa"/>
            <w:gridSpan w:val="2"/>
            <w:shd w:val="clear" w:color="auto" w:fill="D9D9D9"/>
            <w:vAlign w:val="center"/>
          </w:tcPr>
          <w:p w14:paraId="5BF835A7" w14:textId="77777777" w:rsidR="00B46064" w:rsidRDefault="00B46064">
            <w:pPr>
              <w:keepNext/>
              <w:keepLines/>
              <w:rPr>
                <w:rFonts w:ascii="Courier New" w:hAnsi="Courier New" w:cs="Courier New"/>
                <w:b/>
                <w:szCs w:val="24"/>
              </w:rPr>
            </w:pPr>
            <w:r>
              <w:rPr>
                <w:rFonts w:ascii="Courier New" w:hAnsi="Courier New" w:cs="Courier New"/>
                <w:b/>
                <w:szCs w:val="24"/>
              </w:rPr>
              <w:t>Unit</w:t>
            </w:r>
          </w:p>
        </w:tc>
        <w:tc>
          <w:tcPr>
            <w:tcW w:w="1534" w:type="dxa"/>
            <w:shd w:val="clear" w:color="auto" w:fill="D9D9D9"/>
            <w:vAlign w:val="center"/>
          </w:tcPr>
          <w:p w14:paraId="5C2F2C25" w14:textId="77777777" w:rsidR="00B46064" w:rsidRDefault="00B46064">
            <w:pPr>
              <w:keepNext/>
              <w:keepLines/>
              <w:rPr>
                <w:rFonts w:ascii="Courier New" w:hAnsi="Courier New" w:cs="Courier New"/>
                <w:b/>
                <w:szCs w:val="24"/>
              </w:rPr>
            </w:pPr>
            <w:r>
              <w:rPr>
                <w:rFonts w:ascii="Courier New" w:hAnsi="Courier New" w:cs="Courier New"/>
                <w:b/>
                <w:szCs w:val="24"/>
              </w:rPr>
              <w:t>Range</w:t>
            </w:r>
          </w:p>
        </w:tc>
        <w:tc>
          <w:tcPr>
            <w:tcW w:w="2137" w:type="dxa"/>
            <w:gridSpan w:val="2"/>
            <w:shd w:val="clear" w:color="auto" w:fill="D9D9D9"/>
            <w:vAlign w:val="center"/>
          </w:tcPr>
          <w:p w14:paraId="18BD7789" w14:textId="77777777" w:rsidR="00B46064" w:rsidRDefault="00B46064">
            <w:pPr>
              <w:keepNext/>
              <w:keepLines/>
              <w:rPr>
                <w:rFonts w:ascii="Courier New" w:hAnsi="Courier New" w:cs="Courier New"/>
                <w:b/>
                <w:szCs w:val="24"/>
              </w:rPr>
            </w:pPr>
            <w:r>
              <w:rPr>
                <w:rFonts w:ascii="Courier New" w:hAnsi="Courier New" w:cs="Courier New"/>
                <w:b/>
                <w:szCs w:val="24"/>
              </w:rPr>
              <w:t>Accuracy</w:t>
            </w:r>
          </w:p>
        </w:tc>
      </w:tr>
      <w:tr w:rsidR="00B46064" w14:paraId="42D810F0" w14:textId="77777777" w:rsidTr="00B4317E">
        <w:trPr>
          <w:jc w:val="center"/>
        </w:trPr>
        <w:tc>
          <w:tcPr>
            <w:tcW w:w="2160" w:type="dxa"/>
            <w:gridSpan w:val="2"/>
            <w:vAlign w:val="center"/>
          </w:tcPr>
          <w:p w14:paraId="7FC0EFEE" w14:textId="77777777" w:rsidR="00B46064" w:rsidRDefault="00B46064" w:rsidP="00AE1030">
            <w:pPr>
              <w:pStyle w:val="ListParagraph"/>
              <w:ind w:left="0"/>
              <w:rPr>
                <w:rFonts w:ascii="Courier New" w:hAnsi="Courier New" w:cs="Courier New"/>
                <w:szCs w:val="24"/>
              </w:rPr>
            </w:pPr>
            <w:r>
              <w:rPr>
                <w:rFonts w:ascii="Courier New" w:hAnsi="Courier New" w:cs="Courier New"/>
                <w:szCs w:val="24"/>
              </w:rPr>
              <w:t>Global Horizontal Irradiance at MMS</w:t>
            </w:r>
          </w:p>
          <w:p w14:paraId="27C16E3B" w14:textId="77777777" w:rsidR="00B46064" w:rsidRDefault="00B46064">
            <w:pPr>
              <w:widowControl w:val="0"/>
              <w:rPr>
                <w:rFonts w:ascii="Courier New" w:hAnsi="Courier New" w:cs="Courier New"/>
                <w:szCs w:val="24"/>
              </w:rPr>
            </w:pPr>
          </w:p>
        </w:tc>
        <w:tc>
          <w:tcPr>
            <w:tcW w:w="2444" w:type="dxa"/>
            <w:gridSpan w:val="2"/>
            <w:vAlign w:val="center"/>
          </w:tcPr>
          <w:p w14:paraId="42AE8F25" w14:textId="77777777" w:rsidR="00B46064" w:rsidRDefault="00B46064">
            <w:pPr>
              <w:widowControl w:val="0"/>
              <w:rPr>
                <w:rFonts w:ascii="Courier New" w:hAnsi="Courier New" w:cs="Courier New"/>
                <w:szCs w:val="24"/>
              </w:rPr>
            </w:pPr>
            <w:r>
              <w:rPr>
                <w:rFonts w:ascii="Courier New" w:hAnsi="Courier New" w:cs="Courier New"/>
                <w:szCs w:val="24"/>
              </w:rPr>
              <w:t>Pyranometer or equivalent</w:t>
            </w:r>
          </w:p>
        </w:tc>
        <w:tc>
          <w:tcPr>
            <w:tcW w:w="1706" w:type="dxa"/>
            <w:gridSpan w:val="2"/>
            <w:vAlign w:val="center"/>
          </w:tcPr>
          <w:p w14:paraId="3DB663BF" w14:textId="77777777" w:rsidR="00B46064" w:rsidRDefault="00B46064" w:rsidP="00A84A30">
            <w:pPr>
              <w:widowControl w:val="0"/>
              <w:rPr>
                <w:rFonts w:ascii="Courier New" w:hAnsi="Courier New" w:cs="Courier New"/>
                <w:szCs w:val="24"/>
              </w:rPr>
            </w:pPr>
            <w:r>
              <w:rPr>
                <w:rFonts w:ascii="Courier New" w:hAnsi="Courier New" w:cs="Courier New"/>
                <w:szCs w:val="24"/>
              </w:rPr>
              <w:t>W/m</w:t>
            </w:r>
            <w:r>
              <w:rPr>
                <w:rFonts w:ascii="Courier New" w:hAnsi="Courier New" w:cs="Courier New"/>
                <w:szCs w:val="24"/>
                <w:vertAlign w:val="superscript"/>
              </w:rPr>
              <w:t>2</w:t>
            </w:r>
          </w:p>
        </w:tc>
        <w:tc>
          <w:tcPr>
            <w:tcW w:w="1534" w:type="dxa"/>
            <w:vAlign w:val="center"/>
          </w:tcPr>
          <w:p w14:paraId="191D600B" w14:textId="77777777" w:rsidR="00B46064" w:rsidRDefault="00B46064" w:rsidP="00A84A30">
            <w:pPr>
              <w:widowControl w:val="0"/>
              <w:rPr>
                <w:rFonts w:ascii="Courier New" w:hAnsi="Courier New" w:cs="Courier New"/>
                <w:szCs w:val="24"/>
              </w:rPr>
            </w:pPr>
            <w:r>
              <w:rPr>
                <w:rFonts w:ascii="Courier New" w:hAnsi="Courier New" w:cs="Courier New"/>
                <w:szCs w:val="24"/>
              </w:rPr>
              <w:t>0 to 1500 W/m</w:t>
            </w:r>
            <w:r>
              <w:rPr>
                <w:rFonts w:ascii="Courier New" w:hAnsi="Courier New" w:cs="Courier New"/>
                <w:szCs w:val="24"/>
                <w:vertAlign w:val="superscript"/>
              </w:rPr>
              <w:t>2</w:t>
            </w:r>
          </w:p>
        </w:tc>
        <w:tc>
          <w:tcPr>
            <w:tcW w:w="2137" w:type="dxa"/>
            <w:gridSpan w:val="2"/>
            <w:vAlign w:val="center"/>
          </w:tcPr>
          <w:p w14:paraId="16FA4EAE" w14:textId="77777777" w:rsidR="00B46064" w:rsidRPr="00A10B1F" w:rsidRDefault="00B46064" w:rsidP="00AE1030">
            <w:pPr>
              <w:rPr>
                <w:rFonts w:ascii="Courier New" w:hAnsi="Courier New" w:cs="Courier New"/>
                <w:szCs w:val="24"/>
              </w:rPr>
            </w:pPr>
            <w:r w:rsidRPr="00A10B1F">
              <w:rPr>
                <w:rFonts w:ascii="Courier New" w:hAnsi="Courier New" w:cs="Courier New"/>
                <w:szCs w:val="24"/>
              </w:rPr>
              <w:t>Secondary standard per</w:t>
            </w:r>
          </w:p>
          <w:p w14:paraId="1BA92408" w14:textId="77777777" w:rsidR="00B46064" w:rsidRDefault="00B46064" w:rsidP="00A84A30">
            <w:pPr>
              <w:keepNext/>
              <w:keepLines/>
              <w:rPr>
                <w:rFonts w:ascii="Courier New" w:hAnsi="Courier New" w:cs="Courier New"/>
                <w:szCs w:val="24"/>
              </w:rPr>
            </w:pPr>
            <w:r w:rsidRPr="00D125E6">
              <w:rPr>
                <w:rFonts w:ascii="Courier New" w:hAnsi="Courier New" w:cs="Courier New"/>
                <w:szCs w:val="24"/>
              </w:rPr>
              <w:t>ISO 9060</w:t>
            </w:r>
            <w:r>
              <w:rPr>
                <w:rFonts w:ascii="Courier New" w:hAnsi="Courier New" w:cs="Courier New"/>
                <w:szCs w:val="24"/>
              </w:rPr>
              <w:t xml:space="preserve"> or &lt;= 3% from 100 W/m</w:t>
            </w:r>
            <w:r>
              <w:rPr>
                <w:rFonts w:ascii="Courier New" w:hAnsi="Courier New" w:cs="Courier New"/>
                <w:szCs w:val="24"/>
                <w:vertAlign w:val="superscript"/>
              </w:rPr>
              <w:t>2</w:t>
            </w:r>
            <w:r>
              <w:rPr>
                <w:rFonts w:ascii="Courier New" w:hAnsi="Courier New" w:cs="Courier New"/>
                <w:szCs w:val="24"/>
              </w:rPr>
              <w:t xml:space="preserve"> to 1500 W/m</w:t>
            </w:r>
            <w:r>
              <w:rPr>
                <w:rFonts w:ascii="Courier New" w:hAnsi="Courier New" w:cs="Courier New"/>
                <w:szCs w:val="24"/>
                <w:vertAlign w:val="superscript"/>
              </w:rPr>
              <w:t>2</w:t>
            </w:r>
            <w:r w:rsidRPr="00D125E6">
              <w:rPr>
                <w:rFonts w:ascii="Courier New" w:hAnsi="Courier New" w:cs="Courier New"/>
                <w:szCs w:val="24"/>
              </w:rPr>
              <w:t xml:space="preserve"> </w:t>
            </w:r>
            <w:r>
              <w:rPr>
                <w:rFonts w:ascii="Courier New" w:hAnsi="Courier New" w:cs="Courier New"/>
                <w:szCs w:val="24"/>
              </w:rPr>
              <w:t>if using a PV Reference Cell</w:t>
            </w:r>
          </w:p>
        </w:tc>
      </w:tr>
      <w:tr w:rsidR="00B46064" w14:paraId="205A474D" w14:textId="77777777" w:rsidTr="00B4317E">
        <w:trPr>
          <w:jc w:val="center"/>
        </w:trPr>
        <w:tc>
          <w:tcPr>
            <w:tcW w:w="2160" w:type="dxa"/>
            <w:gridSpan w:val="2"/>
            <w:vAlign w:val="center"/>
          </w:tcPr>
          <w:p w14:paraId="760E8C58" w14:textId="77777777" w:rsidR="00B46064" w:rsidRDefault="00B46064">
            <w:pPr>
              <w:widowControl w:val="0"/>
              <w:rPr>
                <w:rFonts w:ascii="Courier New" w:hAnsi="Courier New" w:cs="Courier New"/>
                <w:szCs w:val="24"/>
              </w:rPr>
            </w:pPr>
            <w:r>
              <w:rPr>
                <w:rFonts w:ascii="Courier New" w:hAnsi="Courier New" w:cs="Courier New"/>
                <w:szCs w:val="24"/>
              </w:rPr>
              <w:t>Plane of Array Irradiance on same axis as array</w:t>
            </w:r>
          </w:p>
        </w:tc>
        <w:tc>
          <w:tcPr>
            <w:tcW w:w="2444" w:type="dxa"/>
            <w:gridSpan w:val="2"/>
            <w:vAlign w:val="center"/>
          </w:tcPr>
          <w:p w14:paraId="272AFEE9" w14:textId="77777777" w:rsidR="00B46064" w:rsidRDefault="00B46064">
            <w:pPr>
              <w:widowControl w:val="0"/>
              <w:rPr>
                <w:rFonts w:ascii="Courier New" w:hAnsi="Courier New" w:cs="Courier New"/>
                <w:szCs w:val="24"/>
              </w:rPr>
            </w:pPr>
            <w:r>
              <w:rPr>
                <w:rFonts w:ascii="Courier New" w:hAnsi="Courier New" w:cs="Courier New"/>
                <w:szCs w:val="24"/>
              </w:rPr>
              <w:t>Pyranometer or equivalent</w:t>
            </w:r>
          </w:p>
        </w:tc>
        <w:tc>
          <w:tcPr>
            <w:tcW w:w="1706" w:type="dxa"/>
            <w:gridSpan w:val="2"/>
            <w:vAlign w:val="center"/>
          </w:tcPr>
          <w:p w14:paraId="3781FC8C" w14:textId="77777777" w:rsidR="00B46064" w:rsidRDefault="00B46064">
            <w:pPr>
              <w:widowControl w:val="0"/>
              <w:rPr>
                <w:rFonts w:ascii="Courier New" w:hAnsi="Courier New" w:cs="Courier New"/>
                <w:szCs w:val="24"/>
              </w:rPr>
            </w:pPr>
            <w:r>
              <w:rPr>
                <w:rFonts w:ascii="Courier New" w:hAnsi="Courier New" w:cs="Courier New"/>
                <w:szCs w:val="24"/>
              </w:rPr>
              <w:t>W/m</w:t>
            </w:r>
            <w:r>
              <w:rPr>
                <w:rFonts w:ascii="Courier New" w:hAnsi="Courier New" w:cs="Courier New"/>
                <w:szCs w:val="24"/>
                <w:vertAlign w:val="superscript"/>
              </w:rPr>
              <w:t>2</w:t>
            </w:r>
          </w:p>
        </w:tc>
        <w:tc>
          <w:tcPr>
            <w:tcW w:w="1534" w:type="dxa"/>
            <w:vAlign w:val="center"/>
          </w:tcPr>
          <w:p w14:paraId="10C260C7" w14:textId="77777777" w:rsidR="00B46064" w:rsidRDefault="00B46064">
            <w:pPr>
              <w:widowControl w:val="0"/>
              <w:rPr>
                <w:rFonts w:ascii="Courier New" w:hAnsi="Courier New" w:cs="Courier New"/>
                <w:szCs w:val="24"/>
              </w:rPr>
            </w:pPr>
            <w:r>
              <w:rPr>
                <w:rFonts w:ascii="Courier New" w:hAnsi="Courier New" w:cs="Courier New"/>
                <w:szCs w:val="24"/>
              </w:rPr>
              <w:t>0 to 1500 W/m</w:t>
            </w:r>
            <w:r>
              <w:rPr>
                <w:rFonts w:ascii="Courier New" w:hAnsi="Courier New" w:cs="Courier New"/>
                <w:szCs w:val="24"/>
                <w:vertAlign w:val="superscript"/>
              </w:rPr>
              <w:t>2</w:t>
            </w:r>
          </w:p>
        </w:tc>
        <w:tc>
          <w:tcPr>
            <w:tcW w:w="2137" w:type="dxa"/>
            <w:gridSpan w:val="2"/>
            <w:vAlign w:val="center"/>
          </w:tcPr>
          <w:p w14:paraId="0C076493" w14:textId="77777777" w:rsidR="00B46064" w:rsidRPr="00D125E6" w:rsidRDefault="00B46064" w:rsidP="00AE1030">
            <w:pPr>
              <w:pStyle w:val="ListParagraph"/>
              <w:ind w:left="0"/>
              <w:rPr>
                <w:rFonts w:ascii="Courier New" w:hAnsi="Courier New" w:cs="Courier New"/>
                <w:szCs w:val="24"/>
              </w:rPr>
            </w:pPr>
            <w:r w:rsidRPr="00D125E6">
              <w:rPr>
                <w:rFonts w:ascii="Courier New" w:hAnsi="Courier New" w:cs="Courier New"/>
                <w:szCs w:val="24"/>
              </w:rPr>
              <w:t>Secondary standard per</w:t>
            </w:r>
          </w:p>
          <w:p w14:paraId="12AA0A50" w14:textId="77777777" w:rsidR="00B46064" w:rsidRDefault="00B46064">
            <w:pPr>
              <w:keepNext/>
              <w:keepLines/>
              <w:rPr>
                <w:rFonts w:ascii="Courier New" w:hAnsi="Courier New" w:cs="Courier New"/>
                <w:szCs w:val="24"/>
              </w:rPr>
            </w:pPr>
            <w:r w:rsidRPr="00D125E6">
              <w:rPr>
                <w:rFonts w:ascii="Courier New" w:hAnsi="Courier New" w:cs="Courier New"/>
                <w:szCs w:val="24"/>
              </w:rPr>
              <w:t>ISO 9060</w:t>
            </w:r>
            <w:r>
              <w:rPr>
                <w:rFonts w:ascii="Courier New" w:hAnsi="Courier New" w:cs="Courier New"/>
                <w:szCs w:val="24"/>
              </w:rPr>
              <w:t xml:space="preserve"> or &lt;= 3% from 100 W/m</w:t>
            </w:r>
            <w:r>
              <w:rPr>
                <w:rFonts w:ascii="Courier New" w:hAnsi="Courier New" w:cs="Courier New"/>
                <w:szCs w:val="24"/>
                <w:vertAlign w:val="superscript"/>
              </w:rPr>
              <w:t>2</w:t>
            </w:r>
            <w:r>
              <w:rPr>
                <w:rFonts w:ascii="Courier New" w:hAnsi="Courier New" w:cs="Courier New"/>
                <w:szCs w:val="24"/>
              </w:rPr>
              <w:t xml:space="preserve"> to 1500 W/m</w:t>
            </w:r>
            <w:r>
              <w:rPr>
                <w:rFonts w:ascii="Courier New" w:hAnsi="Courier New" w:cs="Courier New"/>
                <w:szCs w:val="24"/>
                <w:vertAlign w:val="superscript"/>
              </w:rPr>
              <w:t>2</w:t>
            </w:r>
            <w:r>
              <w:rPr>
                <w:rFonts w:ascii="Courier New" w:hAnsi="Courier New" w:cs="Courier New"/>
                <w:szCs w:val="24"/>
              </w:rPr>
              <w:t xml:space="preserve"> if using a PV Reference Cell</w:t>
            </w:r>
          </w:p>
        </w:tc>
      </w:tr>
      <w:tr w:rsidR="00B46064" w14:paraId="733EA08D" w14:textId="77777777" w:rsidTr="00B4317E">
        <w:trPr>
          <w:jc w:val="center"/>
        </w:trPr>
        <w:tc>
          <w:tcPr>
            <w:tcW w:w="2160" w:type="dxa"/>
            <w:gridSpan w:val="2"/>
            <w:vAlign w:val="center"/>
          </w:tcPr>
          <w:p w14:paraId="426E1D34" w14:textId="77777777" w:rsidR="00B46064" w:rsidRDefault="00B46064">
            <w:pPr>
              <w:widowControl w:val="0"/>
              <w:rPr>
                <w:rFonts w:ascii="Courier New" w:hAnsi="Courier New" w:cs="Courier New"/>
                <w:szCs w:val="24"/>
              </w:rPr>
            </w:pPr>
            <w:r>
              <w:rPr>
                <w:rFonts w:ascii="Courier New" w:hAnsi="Courier New" w:cs="Courier New"/>
                <w:szCs w:val="24"/>
              </w:rPr>
              <w:t>Back of Panel temperature at array height</w:t>
            </w:r>
          </w:p>
        </w:tc>
        <w:tc>
          <w:tcPr>
            <w:tcW w:w="2444" w:type="dxa"/>
            <w:gridSpan w:val="2"/>
            <w:vAlign w:val="center"/>
          </w:tcPr>
          <w:p w14:paraId="156331A1" w14:textId="77777777" w:rsidR="00B46064" w:rsidRDefault="00B46064">
            <w:pPr>
              <w:widowControl w:val="0"/>
              <w:rPr>
                <w:rFonts w:ascii="Courier New" w:hAnsi="Courier New" w:cs="Courier New"/>
                <w:szCs w:val="24"/>
              </w:rPr>
            </w:pPr>
            <w:r>
              <w:rPr>
                <w:rFonts w:ascii="Courier New" w:hAnsi="Courier New" w:cs="Courier New"/>
                <w:szCs w:val="24"/>
              </w:rPr>
              <w:t>Temperature probe</w:t>
            </w:r>
          </w:p>
        </w:tc>
        <w:tc>
          <w:tcPr>
            <w:tcW w:w="1706" w:type="dxa"/>
            <w:gridSpan w:val="2"/>
            <w:vAlign w:val="center"/>
          </w:tcPr>
          <w:p w14:paraId="1973A9E2" w14:textId="77777777" w:rsidR="00B46064" w:rsidRDefault="00B46064" w:rsidP="00A84A30">
            <w:pPr>
              <w:widowControl w:val="0"/>
              <w:rPr>
                <w:rFonts w:ascii="Courier New" w:hAnsi="Courier New" w:cs="Courier New"/>
                <w:szCs w:val="24"/>
              </w:rPr>
            </w:pPr>
            <w:r>
              <w:rPr>
                <w:rFonts w:ascii="Courier New" w:hAnsi="Courier New" w:cs="Courier New"/>
                <w:szCs w:val="24"/>
              </w:rPr>
              <w:t>ºC</w:t>
            </w:r>
          </w:p>
        </w:tc>
        <w:tc>
          <w:tcPr>
            <w:tcW w:w="1534" w:type="dxa"/>
            <w:vAlign w:val="center"/>
          </w:tcPr>
          <w:p w14:paraId="05490604" w14:textId="77777777" w:rsidR="00B46064" w:rsidRDefault="00B46064" w:rsidP="00A84A30">
            <w:pPr>
              <w:widowControl w:val="0"/>
              <w:rPr>
                <w:rFonts w:ascii="Courier New" w:hAnsi="Courier New" w:cs="Courier New"/>
                <w:szCs w:val="24"/>
              </w:rPr>
            </w:pPr>
            <w:r>
              <w:rPr>
                <w:rFonts w:ascii="Courier New" w:hAnsi="Courier New" w:cs="Courier New"/>
                <w:szCs w:val="24"/>
              </w:rPr>
              <w:t>-20 to +50 ºC</w:t>
            </w:r>
          </w:p>
        </w:tc>
        <w:tc>
          <w:tcPr>
            <w:tcW w:w="2137" w:type="dxa"/>
            <w:gridSpan w:val="2"/>
            <w:vAlign w:val="center"/>
          </w:tcPr>
          <w:p w14:paraId="5D7882CB" w14:textId="77777777" w:rsidR="00B46064" w:rsidRDefault="00B46064" w:rsidP="00A84A30">
            <w:pPr>
              <w:keepNext/>
              <w:keepLines/>
              <w:rPr>
                <w:rFonts w:ascii="Courier New" w:hAnsi="Courier New" w:cs="Courier New"/>
                <w:szCs w:val="24"/>
              </w:rPr>
            </w:pPr>
            <w:r>
              <w:rPr>
                <w:rFonts w:ascii="Courier New" w:hAnsi="Courier New" w:cs="Courier New"/>
                <w:szCs w:val="24"/>
              </w:rPr>
              <w:t>+/-1 ºC</w:t>
            </w:r>
          </w:p>
        </w:tc>
      </w:tr>
      <w:tr w:rsidR="00B46064" w14:paraId="112FA1DC" w14:textId="77777777" w:rsidTr="00B4317E">
        <w:trPr>
          <w:jc w:val="center"/>
        </w:trPr>
        <w:tc>
          <w:tcPr>
            <w:tcW w:w="2160" w:type="dxa"/>
            <w:gridSpan w:val="2"/>
            <w:vAlign w:val="center"/>
          </w:tcPr>
          <w:p w14:paraId="44A23643" w14:textId="77777777" w:rsidR="00B46064" w:rsidRDefault="00B46064">
            <w:pPr>
              <w:widowControl w:val="0"/>
              <w:rPr>
                <w:rFonts w:ascii="Courier New" w:hAnsi="Courier New" w:cs="Courier New"/>
                <w:szCs w:val="24"/>
              </w:rPr>
            </w:pPr>
            <w:r>
              <w:rPr>
                <w:rFonts w:ascii="Courier New" w:hAnsi="Courier New" w:cs="Courier New"/>
                <w:szCs w:val="24"/>
              </w:rPr>
              <w:t xml:space="preserve">Ambient air temperature </w:t>
            </w:r>
            <w:r w:rsidRPr="00AA5BFA">
              <w:rPr>
                <w:rFonts w:ascii="Courier New" w:hAnsi="Courier New" w:cs="Courier New"/>
                <w:szCs w:val="24"/>
              </w:rPr>
              <w:t>at MMS</w:t>
            </w:r>
          </w:p>
        </w:tc>
        <w:tc>
          <w:tcPr>
            <w:tcW w:w="2444" w:type="dxa"/>
            <w:gridSpan w:val="2"/>
            <w:vAlign w:val="center"/>
          </w:tcPr>
          <w:p w14:paraId="1E08778B" w14:textId="77777777" w:rsidR="00B46064" w:rsidRDefault="00B46064">
            <w:pPr>
              <w:widowControl w:val="0"/>
              <w:rPr>
                <w:rFonts w:ascii="Courier New" w:hAnsi="Courier New" w:cs="Courier New"/>
                <w:szCs w:val="24"/>
              </w:rPr>
            </w:pPr>
            <w:r>
              <w:rPr>
                <w:rFonts w:ascii="Courier New" w:hAnsi="Courier New" w:cs="Courier New"/>
                <w:szCs w:val="24"/>
              </w:rPr>
              <w:t>Temperature probe</w:t>
            </w:r>
          </w:p>
        </w:tc>
        <w:tc>
          <w:tcPr>
            <w:tcW w:w="1706" w:type="dxa"/>
            <w:gridSpan w:val="2"/>
            <w:vAlign w:val="center"/>
          </w:tcPr>
          <w:p w14:paraId="45DEC2BF" w14:textId="77777777" w:rsidR="00B46064" w:rsidRDefault="00B46064">
            <w:pPr>
              <w:widowControl w:val="0"/>
              <w:rPr>
                <w:rFonts w:ascii="Courier New" w:hAnsi="Courier New" w:cs="Courier New"/>
                <w:szCs w:val="24"/>
              </w:rPr>
            </w:pPr>
            <w:r>
              <w:rPr>
                <w:rFonts w:ascii="Courier New" w:hAnsi="Courier New" w:cs="Courier New"/>
                <w:szCs w:val="24"/>
              </w:rPr>
              <w:t>ºC</w:t>
            </w:r>
          </w:p>
        </w:tc>
        <w:tc>
          <w:tcPr>
            <w:tcW w:w="1534" w:type="dxa"/>
            <w:vAlign w:val="center"/>
          </w:tcPr>
          <w:p w14:paraId="0DE1FC85" w14:textId="77777777" w:rsidR="00B46064" w:rsidRDefault="00B46064">
            <w:pPr>
              <w:widowControl w:val="0"/>
              <w:rPr>
                <w:rFonts w:ascii="Courier New" w:hAnsi="Courier New" w:cs="Courier New"/>
                <w:szCs w:val="24"/>
              </w:rPr>
            </w:pPr>
            <w:r>
              <w:rPr>
                <w:rFonts w:ascii="Courier New" w:hAnsi="Courier New" w:cs="Courier New"/>
                <w:szCs w:val="24"/>
              </w:rPr>
              <w:t>-20 to +50 ºC</w:t>
            </w:r>
          </w:p>
        </w:tc>
        <w:tc>
          <w:tcPr>
            <w:tcW w:w="2137" w:type="dxa"/>
            <w:gridSpan w:val="2"/>
            <w:vAlign w:val="center"/>
          </w:tcPr>
          <w:p w14:paraId="31A139B5" w14:textId="77777777" w:rsidR="00B46064" w:rsidRDefault="00B46064">
            <w:pPr>
              <w:keepNext/>
              <w:keepLines/>
              <w:rPr>
                <w:rFonts w:ascii="Courier New" w:hAnsi="Courier New" w:cs="Courier New"/>
                <w:szCs w:val="24"/>
              </w:rPr>
            </w:pPr>
            <w:r>
              <w:rPr>
                <w:rFonts w:ascii="Courier New" w:hAnsi="Courier New" w:cs="Courier New"/>
                <w:szCs w:val="24"/>
              </w:rPr>
              <w:t>+/-1 ºC</w:t>
            </w:r>
          </w:p>
        </w:tc>
      </w:tr>
      <w:tr w:rsidR="00B46064" w14:paraId="57B7CC3A" w14:textId="77777777" w:rsidTr="00B4317E">
        <w:trPr>
          <w:jc w:val="center"/>
        </w:trPr>
        <w:tc>
          <w:tcPr>
            <w:tcW w:w="2160" w:type="dxa"/>
            <w:gridSpan w:val="2"/>
            <w:vAlign w:val="center"/>
          </w:tcPr>
          <w:p w14:paraId="6B6124E0" w14:textId="77777777" w:rsidR="00B46064" w:rsidRDefault="00B46064">
            <w:pPr>
              <w:widowControl w:val="0"/>
              <w:rPr>
                <w:rFonts w:ascii="Courier New" w:hAnsi="Courier New" w:cs="Courier New"/>
                <w:szCs w:val="24"/>
              </w:rPr>
            </w:pPr>
            <w:r w:rsidRPr="0034372F">
              <w:rPr>
                <w:rFonts w:ascii="Courier New" w:hAnsi="Courier New" w:cs="Courier New"/>
                <w:szCs w:val="24"/>
              </w:rPr>
              <w:t>Ambient air pressure at MMS</w:t>
            </w:r>
          </w:p>
        </w:tc>
        <w:tc>
          <w:tcPr>
            <w:tcW w:w="2444" w:type="dxa"/>
            <w:gridSpan w:val="2"/>
            <w:vAlign w:val="center"/>
          </w:tcPr>
          <w:p w14:paraId="08D088CF" w14:textId="77777777" w:rsidR="00B46064" w:rsidRDefault="00B46064">
            <w:pPr>
              <w:widowControl w:val="0"/>
              <w:rPr>
                <w:rFonts w:ascii="Courier New" w:hAnsi="Courier New" w:cs="Courier New"/>
                <w:szCs w:val="24"/>
              </w:rPr>
            </w:pPr>
            <w:r w:rsidRPr="0034372F">
              <w:rPr>
                <w:rFonts w:ascii="Courier New" w:hAnsi="Courier New" w:cs="Courier New"/>
                <w:szCs w:val="24"/>
              </w:rPr>
              <w:t>Piezoresistive transducer or equivalent</w:t>
            </w:r>
          </w:p>
        </w:tc>
        <w:tc>
          <w:tcPr>
            <w:tcW w:w="1706" w:type="dxa"/>
            <w:gridSpan w:val="2"/>
            <w:vAlign w:val="center"/>
          </w:tcPr>
          <w:p w14:paraId="431D222C" w14:textId="77777777" w:rsidR="00B46064" w:rsidRDefault="00B46064">
            <w:pPr>
              <w:widowControl w:val="0"/>
              <w:rPr>
                <w:rFonts w:ascii="Courier New" w:hAnsi="Courier New" w:cs="Courier New"/>
                <w:szCs w:val="24"/>
              </w:rPr>
            </w:pPr>
            <w:r w:rsidRPr="0034372F">
              <w:rPr>
                <w:rFonts w:ascii="Courier New" w:hAnsi="Courier New" w:cs="Courier New"/>
                <w:szCs w:val="24"/>
              </w:rPr>
              <w:t>mbar</w:t>
            </w:r>
          </w:p>
        </w:tc>
        <w:tc>
          <w:tcPr>
            <w:tcW w:w="1534" w:type="dxa"/>
            <w:vAlign w:val="center"/>
          </w:tcPr>
          <w:p w14:paraId="4FB4DBEF" w14:textId="77777777" w:rsidR="00B46064" w:rsidRDefault="00B46064">
            <w:pPr>
              <w:widowControl w:val="0"/>
              <w:rPr>
                <w:rFonts w:ascii="Courier New" w:hAnsi="Courier New" w:cs="Courier New"/>
                <w:szCs w:val="24"/>
              </w:rPr>
            </w:pPr>
            <w:r w:rsidRPr="0034372F">
              <w:rPr>
                <w:rFonts w:ascii="Courier New" w:hAnsi="Courier New" w:cs="Courier New"/>
                <w:szCs w:val="24"/>
              </w:rPr>
              <w:t>150 to 1150 mbar</w:t>
            </w:r>
          </w:p>
        </w:tc>
        <w:tc>
          <w:tcPr>
            <w:tcW w:w="2137" w:type="dxa"/>
            <w:gridSpan w:val="2"/>
            <w:vAlign w:val="center"/>
          </w:tcPr>
          <w:p w14:paraId="68663384" w14:textId="77777777" w:rsidR="00B46064" w:rsidRPr="0034372F" w:rsidRDefault="00B46064" w:rsidP="00AE1030">
            <w:pPr>
              <w:pStyle w:val="ListParagraph"/>
              <w:ind w:left="0"/>
              <w:rPr>
                <w:rFonts w:ascii="Courier New" w:hAnsi="Courier New" w:cs="Courier New"/>
                <w:szCs w:val="24"/>
              </w:rPr>
            </w:pPr>
            <w:r w:rsidRPr="0034372F">
              <w:rPr>
                <w:rFonts w:ascii="Courier New" w:hAnsi="Courier New" w:cs="Courier New"/>
                <w:szCs w:val="24"/>
              </w:rPr>
              <w:t xml:space="preserve">+/-60 mbar </w:t>
            </w:r>
          </w:p>
          <w:p w14:paraId="33D34B09" w14:textId="77777777" w:rsidR="00B46064" w:rsidRPr="0034372F" w:rsidRDefault="00B46064" w:rsidP="00AE1030">
            <w:pPr>
              <w:pStyle w:val="ListParagraph"/>
              <w:ind w:left="0"/>
              <w:rPr>
                <w:rFonts w:ascii="Courier New" w:hAnsi="Courier New" w:cs="Courier New"/>
                <w:sz w:val="16"/>
                <w:szCs w:val="16"/>
              </w:rPr>
            </w:pPr>
          </w:p>
          <w:p w14:paraId="4BF26A51" w14:textId="77777777" w:rsidR="00B46064" w:rsidRDefault="00B46064" w:rsidP="00AE1030">
            <w:pPr>
              <w:pStyle w:val="ListParagraph"/>
              <w:ind w:left="0"/>
              <w:rPr>
                <w:rFonts w:ascii="Courier New" w:hAnsi="Courier New" w:cs="Courier New"/>
                <w:szCs w:val="24"/>
              </w:rPr>
            </w:pPr>
            <w:r w:rsidRPr="0034372F">
              <w:rPr>
                <w:rFonts w:ascii="Courier New" w:hAnsi="Courier New" w:cs="Courier New"/>
                <w:szCs w:val="24"/>
              </w:rPr>
              <w:t>(0 to +50ºC)</w:t>
            </w:r>
          </w:p>
          <w:p w14:paraId="2DE57B4C" w14:textId="77777777" w:rsidR="00B46064" w:rsidRDefault="00B46064">
            <w:pPr>
              <w:keepNext/>
              <w:keepLines/>
              <w:rPr>
                <w:rFonts w:ascii="Courier New" w:hAnsi="Courier New" w:cs="Courier New"/>
                <w:szCs w:val="24"/>
              </w:rPr>
            </w:pPr>
            <w:r w:rsidRPr="0034372F">
              <w:rPr>
                <w:rFonts w:ascii="Courier New" w:hAnsi="Courier New" w:cs="Courier New"/>
                <w:szCs w:val="24"/>
              </w:rPr>
              <w:t xml:space="preserve"> </w:t>
            </w:r>
          </w:p>
        </w:tc>
      </w:tr>
      <w:tr w:rsidR="00B46064" w14:paraId="6BCDACEE" w14:textId="77777777" w:rsidTr="00B4317E">
        <w:trPr>
          <w:jc w:val="center"/>
        </w:trPr>
        <w:tc>
          <w:tcPr>
            <w:tcW w:w="2160" w:type="dxa"/>
            <w:gridSpan w:val="2"/>
            <w:vAlign w:val="center"/>
          </w:tcPr>
          <w:p w14:paraId="4122C10F" w14:textId="77777777" w:rsidR="00B46064" w:rsidRDefault="00B46064">
            <w:pPr>
              <w:widowControl w:val="0"/>
              <w:rPr>
                <w:rFonts w:ascii="Courier New" w:hAnsi="Courier New" w:cs="Courier New"/>
                <w:szCs w:val="24"/>
              </w:rPr>
            </w:pPr>
            <w:r w:rsidRPr="00AA5BFA">
              <w:rPr>
                <w:rFonts w:ascii="Courier New" w:hAnsi="Courier New" w:cs="Courier New"/>
                <w:szCs w:val="24"/>
              </w:rPr>
              <w:t>Wind speed at MMS</w:t>
            </w:r>
          </w:p>
        </w:tc>
        <w:tc>
          <w:tcPr>
            <w:tcW w:w="2444" w:type="dxa"/>
            <w:gridSpan w:val="2"/>
            <w:vAlign w:val="center"/>
          </w:tcPr>
          <w:p w14:paraId="6D553D2E" w14:textId="77777777" w:rsidR="00B46064" w:rsidRDefault="00B46064">
            <w:pPr>
              <w:widowControl w:val="0"/>
              <w:rPr>
                <w:rFonts w:ascii="Courier New" w:hAnsi="Courier New" w:cs="Courier New"/>
                <w:szCs w:val="24"/>
              </w:rPr>
            </w:pPr>
            <w:r>
              <w:rPr>
                <w:rFonts w:ascii="Courier New" w:hAnsi="Courier New" w:cs="Courier New"/>
                <w:szCs w:val="24"/>
              </w:rPr>
              <w:t xml:space="preserve">Anemometer, sonic device or equivalent </w:t>
            </w:r>
          </w:p>
        </w:tc>
        <w:tc>
          <w:tcPr>
            <w:tcW w:w="1706" w:type="dxa"/>
            <w:gridSpan w:val="2"/>
            <w:vAlign w:val="center"/>
          </w:tcPr>
          <w:p w14:paraId="7A18FAA7" w14:textId="77777777" w:rsidR="00B46064" w:rsidRDefault="00B46064">
            <w:pPr>
              <w:widowControl w:val="0"/>
              <w:rPr>
                <w:rFonts w:ascii="Courier New" w:hAnsi="Courier New" w:cs="Courier New"/>
                <w:szCs w:val="24"/>
              </w:rPr>
            </w:pPr>
            <w:r>
              <w:rPr>
                <w:rFonts w:ascii="Courier New" w:hAnsi="Courier New" w:cs="Courier New"/>
                <w:szCs w:val="24"/>
              </w:rPr>
              <w:t>mph</w:t>
            </w:r>
          </w:p>
        </w:tc>
        <w:tc>
          <w:tcPr>
            <w:tcW w:w="1534" w:type="dxa"/>
            <w:vAlign w:val="center"/>
          </w:tcPr>
          <w:p w14:paraId="2B54DCEB" w14:textId="77777777" w:rsidR="00B46064" w:rsidRDefault="00B46064" w:rsidP="000C3975">
            <w:pPr>
              <w:widowControl w:val="0"/>
              <w:rPr>
                <w:rFonts w:ascii="Courier New" w:hAnsi="Courier New" w:cs="Courier New"/>
                <w:szCs w:val="24"/>
              </w:rPr>
            </w:pPr>
            <w:r>
              <w:rPr>
                <w:rFonts w:ascii="Courier New" w:hAnsi="Courier New" w:cs="Courier New"/>
                <w:szCs w:val="24"/>
              </w:rPr>
              <w:t>0 to 134 mph</w:t>
            </w:r>
          </w:p>
        </w:tc>
        <w:tc>
          <w:tcPr>
            <w:tcW w:w="2137" w:type="dxa"/>
            <w:gridSpan w:val="2"/>
            <w:vAlign w:val="center"/>
          </w:tcPr>
          <w:p w14:paraId="71ABEDC6" w14:textId="77777777" w:rsidR="00B46064" w:rsidRDefault="00B46064" w:rsidP="000C3975">
            <w:pPr>
              <w:keepNext/>
              <w:keepLines/>
              <w:rPr>
                <w:rFonts w:ascii="Courier New" w:hAnsi="Courier New" w:cs="Courier New"/>
                <w:szCs w:val="24"/>
              </w:rPr>
            </w:pPr>
            <w:r>
              <w:rPr>
                <w:rFonts w:ascii="Courier New" w:hAnsi="Courier New" w:cs="Courier New"/>
                <w:szCs w:val="24"/>
              </w:rPr>
              <w:t>+/-1 mph</w:t>
            </w:r>
          </w:p>
        </w:tc>
      </w:tr>
      <w:tr w:rsidR="00B46064" w14:paraId="22EC8A3C" w14:textId="77777777" w:rsidTr="00B4317E">
        <w:trPr>
          <w:jc w:val="center"/>
        </w:trPr>
        <w:tc>
          <w:tcPr>
            <w:tcW w:w="2160" w:type="dxa"/>
            <w:gridSpan w:val="2"/>
            <w:vAlign w:val="center"/>
          </w:tcPr>
          <w:p w14:paraId="4C7004CC" w14:textId="77777777" w:rsidR="00B46064" w:rsidRDefault="00B46064">
            <w:pPr>
              <w:widowControl w:val="0"/>
              <w:rPr>
                <w:rFonts w:ascii="Courier New" w:hAnsi="Courier New" w:cs="Courier New"/>
                <w:szCs w:val="24"/>
              </w:rPr>
            </w:pPr>
            <w:r w:rsidRPr="00AA5BFA">
              <w:rPr>
                <w:rFonts w:ascii="Courier New" w:hAnsi="Courier New" w:cs="Courier New"/>
                <w:szCs w:val="24"/>
              </w:rPr>
              <w:t>Wind direction at MMS</w:t>
            </w:r>
          </w:p>
        </w:tc>
        <w:tc>
          <w:tcPr>
            <w:tcW w:w="2444" w:type="dxa"/>
            <w:gridSpan w:val="2"/>
            <w:vAlign w:val="center"/>
          </w:tcPr>
          <w:p w14:paraId="0074D3F7" w14:textId="77777777" w:rsidR="00B46064" w:rsidRDefault="00B46064">
            <w:pPr>
              <w:widowControl w:val="0"/>
              <w:rPr>
                <w:rFonts w:ascii="Courier New" w:hAnsi="Courier New" w:cs="Courier New"/>
                <w:szCs w:val="24"/>
              </w:rPr>
            </w:pPr>
            <w:r>
              <w:rPr>
                <w:rFonts w:ascii="Courier New" w:hAnsi="Courier New" w:cs="Courier New"/>
                <w:szCs w:val="24"/>
              </w:rPr>
              <w:t>Vane, sonic device or equivalent</w:t>
            </w:r>
          </w:p>
        </w:tc>
        <w:tc>
          <w:tcPr>
            <w:tcW w:w="1706" w:type="dxa"/>
            <w:gridSpan w:val="2"/>
            <w:vAlign w:val="center"/>
          </w:tcPr>
          <w:p w14:paraId="1CF453A5" w14:textId="77777777" w:rsidR="00B46064" w:rsidRDefault="00B46064">
            <w:pPr>
              <w:widowControl w:val="0"/>
              <w:rPr>
                <w:rFonts w:ascii="Courier New" w:hAnsi="Courier New" w:cs="Courier New"/>
                <w:szCs w:val="24"/>
              </w:rPr>
            </w:pPr>
            <w:r>
              <w:rPr>
                <w:rFonts w:ascii="Courier New" w:hAnsi="Courier New" w:cs="Courier New"/>
                <w:szCs w:val="24"/>
              </w:rPr>
              <w:t>Degrees (from True North)</w:t>
            </w:r>
          </w:p>
        </w:tc>
        <w:tc>
          <w:tcPr>
            <w:tcW w:w="1534" w:type="dxa"/>
            <w:vAlign w:val="center"/>
          </w:tcPr>
          <w:p w14:paraId="64399B29" w14:textId="77777777" w:rsidR="00B46064" w:rsidRDefault="00B46064">
            <w:pPr>
              <w:widowControl w:val="0"/>
              <w:rPr>
                <w:rFonts w:ascii="Courier New" w:hAnsi="Courier New" w:cs="Courier New"/>
                <w:szCs w:val="24"/>
              </w:rPr>
            </w:pPr>
            <w:r>
              <w:rPr>
                <w:rFonts w:ascii="Courier New" w:hAnsi="Courier New" w:cs="Courier New"/>
                <w:szCs w:val="24"/>
              </w:rPr>
              <w:t>360º</w:t>
            </w:r>
          </w:p>
        </w:tc>
        <w:tc>
          <w:tcPr>
            <w:tcW w:w="2137" w:type="dxa"/>
            <w:gridSpan w:val="2"/>
            <w:vAlign w:val="center"/>
          </w:tcPr>
          <w:p w14:paraId="11025E69" w14:textId="77777777" w:rsidR="00B46064" w:rsidRDefault="00B46064">
            <w:pPr>
              <w:keepNext/>
              <w:keepLines/>
              <w:rPr>
                <w:rFonts w:ascii="Courier New" w:hAnsi="Courier New" w:cs="Courier New"/>
                <w:szCs w:val="24"/>
              </w:rPr>
            </w:pPr>
            <w:r>
              <w:rPr>
                <w:rFonts w:ascii="Courier New" w:hAnsi="Courier New" w:cs="Courier New"/>
                <w:szCs w:val="24"/>
              </w:rPr>
              <w:t>+/-5º</w:t>
            </w:r>
          </w:p>
        </w:tc>
      </w:tr>
      <w:tr w:rsidR="00C03874" w14:paraId="29C7BD4C" w14:textId="77777777" w:rsidTr="00B4317E">
        <w:trPr>
          <w:jc w:val="center"/>
        </w:trPr>
        <w:tc>
          <w:tcPr>
            <w:tcW w:w="2160" w:type="dxa"/>
            <w:gridSpan w:val="2"/>
            <w:vAlign w:val="center"/>
          </w:tcPr>
          <w:p w14:paraId="677FDA17" w14:textId="77777777" w:rsidR="00C03874" w:rsidRDefault="00C03874" w:rsidP="00FB3853">
            <w:pPr>
              <w:widowControl w:val="0"/>
              <w:rPr>
                <w:rFonts w:ascii="Courier New" w:hAnsi="Courier New" w:cs="Courier New"/>
                <w:szCs w:val="24"/>
              </w:rPr>
            </w:pPr>
            <w:r>
              <w:rPr>
                <w:rFonts w:ascii="Courier New" w:hAnsi="Courier New" w:cs="Courier New"/>
                <w:szCs w:val="24"/>
              </w:rPr>
              <w:t xml:space="preserve">Set point for each </w:t>
            </w:r>
            <w:r w:rsidR="00FB3853">
              <w:rPr>
                <w:rFonts w:ascii="Courier New" w:hAnsi="Courier New" w:cs="Courier New"/>
                <w:szCs w:val="24"/>
              </w:rPr>
              <w:t>inverter</w:t>
            </w:r>
          </w:p>
        </w:tc>
        <w:tc>
          <w:tcPr>
            <w:tcW w:w="2444" w:type="dxa"/>
            <w:gridSpan w:val="2"/>
            <w:vAlign w:val="center"/>
          </w:tcPr>
          <w:p w14:paraId="2EDE8A56" w14:textId="77777777" w:rsidR="00C03874" w:rsidRDefault="00C03874" w:rsidP="002003B5">
            <w:pPr>
              <w:widowControl w:val="0"/>
              <w:rPr>
                <w:rFonts w:ascii="Courier New" w:hAnsi="Courier New" w:cs="Courier New"/>
                <w:szCs w:val="24"/>
              </w:rPr>
            </w:pPr>
            <w:r>
              <w:rPr>
                <w:rFonts w:ascii="Courier New" w:hAnsi="Courier New" w:cs="Courier New"/>
                <w:szCs w:val="24"/>
              </w:rPr>
              <w:t xml:space="preserve">Reported by </w:t>
            </w:r>
            <w:r w:rsidR="002003B5">
              <w:rPr>
                <w:rFonts w:ascii="Courier New" w:hAnsi="Courier New" w:cs="Courier New"/>
                <w:szCs w:val="24"/>
              </w:rPr>
              <w:t>Seller</w:t>
            </w:r>
          </w:p>
        </w:tc>
        <w:tc>
          <w:tcPr>
            <w:tcW w:w="1706" w:type="dxa"/>
            <w:gridSpan w:val="2"/>
            <w:vAlign w:val="center"/>
          </w:tcPr>
          <w:p w14:paraId="2A6DC0E3" w14:textId="77777777" w:rsidR="00C03874" w:rsidRDefault="00C03874">
            <w:pPr>
              <w:widowControl w:val="0"/>
              <w:rPr>
                <w:rFonts w:ascii="Courier New" w:hAnsi="Courier New" w:cs="Courier New"/>
                <w:szCs w:val="24"/>
              </w:rPr>
            </w:pPr>
            <w:r>
              <w:rPr>
                <w:rFonts w:ascii="Courier New" w:hAnsi="Courier New" w:cs="Courier New"/>
                <w:szCs w:val="24"/>
              </w:rPr>
              <w:t>MW</w:t>
            </w:r>
          </w:p>
        </w:tc>
        <w:tc>
          <w:tcPr>
            <w:tcW w:w="1534" w:type="dxa"/>
            <w:vAlign w:val="center"/>
          </w:tcPr>
          <w:p w14:paraId="4F8D8E6B" w14:textId="77777777" w:rsidR="00C03874" w:rsidRDefault="00C03874" w:rsidP="00FB3853">
            <w:pPr>
              <w:widowControl w:val="0"/>
              <w:rPr>
                <w:rFonts w:ascii="Courier New" w:hAnsi="Courier New" w:cs="Courier New"/>
                <w:szCs w:val="24"/>
              </w:rPr>
            </w:pPr>
            <w:r>
              <w:rPr>
                <w:rFonts w:ascii="Courier New" w:hAnsi="Courier New" w:cs="Courier New"/>
                <w:szCs w:val="24"/>
              </w:rPr>
              <w:t xml:space="preserve">0 to </w:t>
            </w:r>
            <w:r w:rsidR="00FB3853">
              <w:rPr>
                <w:rFonts w:ascii="Courier New" w:hAnsi="Courier New" w:cs="Courier New"/>
                <w:szCs w:val="24"/>
              </w:rPr>
              <w:t xml:space="preserve">inverter </w:t>
            </w:r>
            <w:r>
              <w:rPr>
                <w:rFonts w:ascii="Courier New" w:hAnsi="Courier New" w:cs="Courier New"/>
                <w:szCs w:val="24"/>
              </w:rPr>
              <w:t>name plate</w:t>
            </w:r>
          </w:p>
        </w:tc>
        <w:tc>
          <w:tcPr>
            <w:tcW w:w="2137" w:type="dxa"/>
            <w:gridSpan w:val="2"/>
            <w:vAlign w:val="center"/>
          </w:tcPr>
          <w:p w14:paraId="049D836E" w14:textId="77777777" w:rsidR="00C03874" w:rsidRDefault="00BD5A02">
            <w:pPr>
              <w:keepNext/>
              <w:keepLines/>
              <w:rPr>
                <w:rFonts w:ascii="Courier New" w:hAnsi="Courier New" w:cs="Courier New"/>
                <w:szCs w:val="24"/>
              </w:rPr>
            </w:pPr>
            <w:r>
              <w:rPr>
                <w:rFonts w:ascii="Courier New" w:hAnsi="Courier New" w:cs="Courier New"/>
                <w:szCs w:val="24"/>
              </w:rPr>
              <w:t>Not applicable</w:t>
            </w:r>
          </w:p>
        </w:tc>
      </w:tr>
      <w:tr w:rsidR="007046BA" w14:paraId="56BB534A" w14:textId="77777777" w:rsidTr="00B4317E">
        <w:trPr>
          <w:jc w:val="center"/>
        </w:trPr>
        <w:tc>
          <w:tcPr>
            <w:tcW w:w="2160" w:type="dxa"/>
            <w:gridSpan w:val="2"/>
            <w:vAlign w:val="center"/>
          </w:tcPr>
          <w:p w14:paraId="6EB5D822" w14:textId="77777777" w:rsidR="007046BA" w:rsidRDefault="00FE6D6F">
            <w:pPr>
              <w:widowControl w:val="0"/>
              <w:rPr>
                <w:rFonts w:ascii="Courier New" w:hAnsi="Courier New" w:cs="Courier New"/>
                <w:szCs w:val="24"/>
              </w:rPr>
            </w:pPr>
            <w:r>
              <w:rPr>
                <w:rFonts w:ascii="Courier New" w:hAnsi="Courier New" w:cs="Courier New"/>
                <w:szCs w:val="24"/>
              </w:rPr>
              <w:t>Power production of Facility</w:t>
            </w:r>
          </w:p>
        </w:tc>
        <w:tc>
          <w:tcPr>
            <w:tcW w:w="2444" w:type="dxa"/>
            <w:gridSpan w:val="2"/>
            <w:vAlign w:val="center"/>
          </w:tcPr>
          <w:p w14:paraId="51319426" w14:textId="77777777" w:rsidR="007046BA" w:rsidRDefault="00FE6D6F" w:rsidP="006B6904">
            <w:pPr>
              <w:widowControl w:val="0"/>
              <w:rPr>
                <w:rFonts w:ascii="Courier New" w:hAnsi="Courier New" w:cs="Courier New"/>
                <w:szCs w:val="24"/>
              </w:rPr>
            </w:pPr>
            <w:r>
              <w:rPr>
                <w:rFonts w:ascii="Courier New" w:hAnsi="Courier New" w:cs="Courier New"/>
                <w:szCs w:val="24"/>
              </w:rPr>
              <w:t xml:space="preserve">Measured at </w:t>
            </w:r>
            <w:r w:rsidR="00BF4620">
              <w:rPr>
                <w:rFonts w:ascii="Courier New" w:hAnsi="Courier New" w:cs="Courier New"/>
                <w:szCs w:val="24"/>
              </w:rPr>
              <w:t>Facility's</w:t>
            </w:r>
            <w:r>
              <w:rPr>
                <w:rFonts w:ascii="Courier New" w:hAnsi="Courier New" w:cs="Courier New"/>
                <w:szCs w:val="24"/>
              </w:rPr>
              <w:t xml:space="preserve"> </w:t>
            </w:r>
            <w:r w:rsidR="006B6904">
              <w:rPr>
                <w:rFonts w:ascii="Courier New" w:hAnsi="Courier New" w:cs="Courier New"/>
                <w:szCs w:val="24"/>
              </w:rPr>
              <w:t>equipment</w:t>
            </w:r>
            <w:r>
              <w:rPr>
                <w:rFonts w:ascii="Courier New" w:hAnsi="Courier New" w:cs="Courier New"/>
                <w:szCs w:val="24"/>
              </w:rPr>
              <w:t xml:space="preserve"> on Seller's side of POI </w:t>
            </w:r>
          </w:p>
        </w:tc>
        <w:tc>
          <w:tcPr>
            <w:tcW w:w="1706" w:type="dxa"/>
            <w:gridSpan w:val="2"/>
            <w:vAlign w:val="center"/>
          </w:tcPr>
          <w:p w14:paraId="760D631F" w14:textId="77777777" w:rsidR="007046BA" w:rsidRDefault="00FE6D6F">
            <w:pPr>
              <w:widowControl w:val="0"/>
              <w:rPr>
                <w:rFonts w:ascii="Courier New" w:hAnsi="Courier New" w:cs="Courier New"/>
                <w:szCs w:val="24"/>
              </w:rPr>
            </w:pPr>
            <w:r>
              <w:rPr>
                <w:rFonts w:ascii="Courier New" w:hAnsi="Courier New" w:cs="Courier New"/>
                <w:szCs w:val="24"/>
              </w:rPr>
              <w:t>MW</w:t>
            </w:r>
          </w:p>
        </w:tc>
        <w:tc>
          <w:tcPr>
            <w:tcW w:w="1534" w:type="dxa"/>
            <w:vAlign w:val="center"/>
          </w:tcPr>
          <w:p w14:paraId="7AA09CFC" w14:textId="77777777" w:rsidR="007046BA" w:rsidRDefault="00FE6D6F">
            <w:pPr>
              <w:widowControl w:val="0"/>
              <w:rPr>
                <w:rFonts w:ascii="Courier New" w:hAnsi="Courier New" w:cs="Courier New"/>
                <w:szCs w:val="24"/>
              </w:rPr>
            </w:pPr>
            <w:r>
              <w:rPr>
                <w:rFonts w:ascii="Courier New" w:hAnsi="Courier New" w:cs="Courier New"/>
                <w:szCs w:val="24"/>
              </w:rPr>
              <w:t>Up to Allowed Capacity</w:t>
            </w:r>
          </w:p>
        </w:tc>
        <w:tc>
          <w:tcPr>
            <w:tcW w:w="2137" w:type="dxa"/>
            <w:gridSpan w:val="2"/>
            <w:vAlign w:val="center"/>
          </w:tcPr>
          <w:p w14:paraId="7EB371FE" w14:textId="77777777" w:rsidR="007046BA" w:rsidRDefault="00A11003" w:rsidP="00A11003">
            <w:pPr>
              <w:keepNext/>
              <w:keepLines/>
              <w:rPr>
                <w:rFonts w:ascii="Courier New" w:hAnsi="Courier New" w:cs="Courier New"/>
                <w:szCs w:val="24"/>
              </w:rPr>
            </w:pPr>
            <w:r>
              <w:rPr>
                <w:rFonts w:ascii="Courier New" w:hAnsi="Courier New" w:cs="Courier New"/>
                <w:szCs w:val="24"/>
              </w:rPr>
              <w:t xml:space="preserve">The lesser of the tolerances of the </w:t>
            </w:r>
            <w:r w:rsidR="00FE6D6F">
              <w:rPr>
                <w:rFonts w:ascii="Courier New" w:hAnsi="Courier New" w:cs="Courier New"/>
                <w:szCs w:val="24"/>
              </w:rPr>
              <w:t xml:space="preserve">communication/ telemetry </w:t>
            </w:r>
            <w:r>
              <w:rPr>
                <w:rFonts w:ascii="Courier New" w:hAnsi="Courier New" w:cs="Courier New"/>
                <w:szCs w:val="24"/>
              </w:rPr>
              <w:t xml:space="preserve">equipment </w:t>
            </w:r>
            <w:r w:rsidR="00FE6D6F">
              <w:rPr>
                <w:rFonts w:ascii="Courier New" w:hAnsi="Courier New" w:cs="Courier New"/>
                <w:szCs w:val="24"/>
              </w:rPr>
              <w:t>or 2% of measurement</w:t>
            </w:r>
          </w:p>
          <w:p w14:paraId="4529269E" w14:textId="77777777" w:rsidR="00395FBF" w:rsidRDefault="00395FBF" w:rsidP="00A11003">
            <w:pPr>
              <w:keepNext/>
              <w:keepLines/>
              <w:rPr>
                <w:rFonts w:ascii="Courier New" w:hAnsi="Courier New" w:cs="Courier New"/>
                <w:szCs w:val="24"/>
              </w:rPr>
            </w:pPr>
          </w:p>
        </w:tc>
      </w:tr>
      <w:tr w:rsidR="007046BA" w14:paraId="4141B764" w14:textId="77777777" w:rsidTr="00B4317E">
        <w:trPr>
          <w:jc w:val="center"/>
        </w:trPr>
        <w:tc>
          <w:tcPr>
            <w:tcW w:w="2160" w:type="dxa"/>
            <w:gridSpan w:val="2"/>
            <w:vAlign w:val="center"/>
          </w:tcPr>
          <w:p w14:paraId="6B771A31" w14:textId="77777777" w:rsidR="007046BA" w:rsidRDefault="00FE6D6F">
            <w:pPr>
              <w:widowControl w:val="0"/>
              <w:rPr>
                <w:rFonts w:ascii="Courier New" w:hAnsi="Courier New" w:cs="Courier New"/>
                <w:szCs w:val="24"/>
              </w:rPr>
            </w:pPr>
            <w:r>
              <w:rPr>
                <w:rFonts w:ascii="Courier New" w:hAnsi="Courier New" w:cs="Courier New"/>
                <w:szCs w:val="24"/>
              </w:rPr>
              <w:t>Facility power production ratio</w:t>
            </w:r>
          </w:p>
        </w:tc>
        <w:tc>
          <w:tcPr>
            <w:tcW w:w="2444" w:type="dxa"/>
            <w:gridSpan w:val="2"/>
            <w:vAlign w:val="center"/>
          </w:tcPr>
          <w:p w14:paraId="5334C19C" w14:textId="77777777" w:rsidR="007046BA" w:rsidRDefault="00FE6D6F">
            <w:pPr>
              <w:keepNext/>
              <w:widowControl w:val="0"/>
              <w:rPr>
                <w:rFonts w:ascii="Courier New" w:hAnsi="Courier New" w:cs="Courier New"/>
                <w:szCs w:val="24"/>
              </w:rPr>
            </w:pPr>
            <w:r>
              <w:rPr>
                <w:rFonts w:ascii="Courier New" w:hAnsi="Courier New" w:cs="Courier New"/>
                <w:szCs w:val="24"/>
              </w:rPr>
              <w:t xml:space="preserve">Ratio of </w:t>
            </w:r>
            <w:r w:rsidR="00BF4620">
              <w:rPr>
                <w:rFonts w:ascii="Courier New" w:hAnsi="Courier New" w:cs="Courier New"/>
                <w:szCs w:val="24"/>
              </w:rPr>
              <w:t>Facility's</w:t>
            </w:r>
            <w:r>
              <w:rPr>
                <w:rFonts w:ascii="Courier New" w:hAnsi="Courier New" w:cs="Courier New"/>
                <w:szCs w:val="24"/>
              </w:rPr>
              <w:t xml:space="preserve"> power production (MW)/Allowed Capacity (MW)</w:t>
            </w:r>
          </w:p>
        </w:tc>
        <w:tc>
          <w:tcPr>
            <w:tcW w:w="1706" w:type="dxa"/>
            <w:gridSpan w:val="2"/>
            <w:vAlign w:val="center"/>
          </w:tcPr>
          <w:p w14:paraId="29F46899" w14:textId="77777777" w:rsidR="007046BA" w:rsidRDefault="00FE6D6F">
            <w:pPr>
              <w:keepNext/>
              <w:widowControl w:val="0"/>
              <w:rPr>
                <w:rFonts w:ascii="Courier New" w:hAnsi="Courier New" w:cs="Courier New"/>
                <w:szCs w:val="24"/>
              </w:rPr>
            </w:pPr>
            <w:r>
              <w:rPr>
                <w:rFonts w:ascii="Courier New" w:hAnsi="Courier New" w:cs="Courier New"/>
                <w:szCs w:val="24"/>
              </w:rPr>
              <w:t>%</w:t>
            </w:r>
          </w:p>
        </w:tc>
        <w:tc>
          <w:tcPr>
            <w:tcW w:w="1534" w:type="dxa"/>
            <w:vAlign w:val="center"/>
          </w:tcPr>
          <w:p w14:paraId="205D70C7" w14:textId="77777777" w:rsidR="007046BA" w:rsidRDefault="00FE6D6F">
            <w:pPr>
              <w:keepNext/>
              <w:widowControl w:val="0"/>
              <w:rPr>
                <w:rFonts w:ascii="Courier New" w:hAnsi="Courier New" w:cs="Courier New"/>
                <w:szCs w:val="24"/>
              </w:rPr>
            </w:pPr>
            <w:r>
              <w:rPr>
                <w:rFonts w:ascii="Courier New" w:hAnsi="Courier New" w:cs="Courier New"/>
                <w:szCs w:val="24"/>
              </w:rPr>
              <w:t>0 to 100%</w:t>
            </w:r>
          </w:p>
        </w:tc>
        <w:tc>
          <w:tcPr>
            <w:tcW w:w="2137" w:type="dxa"/>
            <w:gridSpan w:val="2"/>
            <w:vAlign w:val="center"/>
          </w:tcPr>
          <w:p w14:paraId="3BBC48CD" w14:textId="77777777" w:rsidR="007046BA" w:rsidRDefault="00FE6D6F">
            <w:pPr>
              <w:keepNext/>
              <w:keepLines/>
              <w:rPr>
                <w:rFonts w:ascii="Courier New" w:hAnsi="Courier New" w:cs="Courier New"/>
                <w:szCs w:val="24"/>
              </w:rPr>
            </w:pPr>
            <w:r>
              <w:rPr>
                <w:rFonts w:ascii="Courier New" w:hAnsi="Courier New" w:cs="Courier New"/>
                <w:szCs w:val="24"/>
              </w:rPr>
              <w:t>+/-0.1%</w:t>
            </w:r>
          </w:p>
        </w:tc>
      </w:tr>
      <w:tr w:rsidR="00AE1030" w14:paraId="3E05F409" w14:textId="77777777" w:rsidTr="00B4317E">
        <w:trPr>
          <w:gridBefore w:val="1"/>
          <w:wBefore w:w="14" w:type="dxa"/>
          <w:jc w:val="center"/>
        </w:trPr>
        <w:tc>
          <w:tcPr>
            <w:tcW w:w="2160" w:type="dxa"/>
            <w:gridSpan w:val="2"/>
            <w:vAlign w:val="center"/>
          </w:tcPr>
          <w:p w14:paraId="112545C8" w14:textId="77777777" w:rsidR="00AE1030" w:rsidRDefault="00AE1030" w:rsidP="00AE1030">
            <w:pPr>
              <w:pStyle w:val="ListParagraph"/>
              <w:ind w:left="0"/>
              <w:rPr>
                <w:rFonts w:ascii="Courier New" w:hAnsi="Courier New" w:cs="Courier New"/>
                <w:szCs w:val="24"/>
              </w:rPr>
            </w:pPr>
            <w:r>
              <w:rPr>
                <w:rFonts w:ascii="Courier New" w:hAnsi="Courier New" w:cs="Courier New"/>
                <w:szCs w:val="24"/>
              </w:rPr>
              <w:t>Inverters Available</w:t>
            </w:r>
          </w:p>
        </w:tc>
        <w:tc>
          <w:tcPr>
            <w:tcW w:w="2436" w:type="dxa"/>
            <w:gridSpan w:val="2"/>
            <w:vAlign w:val="center"/>
          </w:tcPr>
          <w:p w14:paraId="5DF2C3F3" w14:textId="77777777" w:rsidR="00AE1030" w:rsidRDefault="00AE1030" w:rsidP="00AE1030">
            <w:pPr>
              <w:pStyle w:val="ListParagraph"/>
              <w:ind w:left="0"/>
              <w:rPr>
                <w:rFonts w:ascii="Courier New" w:hAnsi="Courier New" w:cs="Courier New"/>
                <w:szCs w:val="24"/>
              </w:rPr>
            </w:pPr>
            <w:r>
              <w:rPr>
                <w:rFonts w:ascii="Courier New" w:hAnsi="Courier New" w:cs="Courier New"/>
                <w:szCs w:val="24"/>
              </w:rPr>
              <w:t>NA</w:t>
            </w:r>
          </w:p>
        </w:tc>
        <w:tc>
          <w:tcPr>
            <w:tcW w:w="1700" w:type="dxa"/>
            <w:vAlign w:val="center"/>
          </w:tcPr>
          <w:p w14:paraId="45542741" w14:textId="77777777" w:rsidR="00AE1030" w:rsidRDefault="00AE1030" w:rsidP="00AE1030">
            <w:pPr>
              <w:pStyle w:val="ListParagraph"/>
              <w:ind w:left="0"/>
              <w:rPr>
                <w:rFonts w:ascii="Courier New" w:hAnsi="Courier New" w:cs="Courier New"/>
                <w:szCs w:val="24"/>
              </w:rPr>
            </w:pPr>
            <w:r>
              <w:rPr>
                <w:rFonts w:ascii="Courier New" w:hAnsi="Courier New" w:cs="Courier New"/>
                <w:szCs w:val="24"/>
              </w:rPr>
              <w:t>NA</w:t>
            </w:r>
          </w:p>
        </w:tc>
        <w:tc>
          <w:tcPr>
            <w:tcW w:w="1544" w:type="dxa"/>
            <w:gridSpan w:val="2"/>
            <w:vAlign w:val="center"/>
          </w:tcPr>
          <w:p w14:paraId="4872CA9F" w14:textId="77777777" w:rsidR="00AE1030" w:rsidRDefault="00AE1030" w:rsidP="00AE1030">
            <w:pPr>
              <w:pStyle w:val="ListParagraph"/>
              <w:ind w:left="0"/>
              <w:rPr>
                <w:rFonts w:ascii="Courier New" w:hAnsi="Courier New" w:cs="Courier New"/>
                <w:szCs w:val="24"/>
              </w:rPr>
            </w:pPr>
            <w:r>
              <w:rPr>
                <w:rFonts w:ascii="Courier New" w:hAnsi="Courier New" w:cs="Courier New"/>
                <w:szCs w:val="24"/>
              </w:rPr>
              <w:t>Up to the number installed inverters</w:t>
            </w:r>
          </w:p>
        </w:tc>
        <w:tc>
          <w:tcPr>
            <w:tcW w:w="2127" w:type="dxa"/>
            <w:vAlign w:val="center"/>
          </w:tcPr>
          <w:p w14:paraId="76D3FFB7" w14:textId="77777777" w:rsidR="00AE1030" w:rsidRDefault="00AE1030" w:rsidP="00AE1030">
            <w:pPr>
              <w:pStyle w:val="ListParagraph"/>
              <w:ind w:left="0"/>
              <w:rPr>
                <w:rFonts w:ascii="Courier New" w:hAnsi="Courier New" w:cs="Courier New"/>
                <w:szCs w:val="24"/>
              </w:rPr>
            </w:pPr>
          </w:p>
        </w:tc>
      </w:tr>
      <w:tr w:rsidR="00AE1030" w14:paraId="7C2E3722" w14:textId="77777777" w:rsidTr="00B4317E">
        <w:trPr>
          <w:gridBefore w:val="1"/>
          <w:wBefore w:w="14" w:type="dxa"/>
          <w:jc w:val="center"/>
        </w:trPr>
        <w:tc>
          <w:tcPr>
            <w:tcW w:w="2160" w:type="dxa"/>
            <w:gridSpan w:val="2"/>
            <w:vAlign w:val="center"/>
          </w:tcPr>
          <w:p w14:paraId="056FCDF9" w14:textId="77777777" w:rsidR="00AE1030" w:rsidRDefault="00AE1030" w:rsidP="00AE1030">
            <w:pPr>
              <w:pStyle w:val="ListParagraph"/>
              <w:ind w:left="0"/>
              <w:rPr>
                <w:rFonts w:ascii="Courier New" w:hAnsi="Courier New" w:cs="Courier New"/>
                <w:szCs w:val="24"/>
              </w:rPr>
            </w:pPr>
            <w:r>
              <w:rPr>
                <w:rFonts w:ascii="Courier New" w:hAnsi="Courier New" w:cs="Courier New"/>
                <w:szCs w:val="24"/>
              </w:rPr>
              <w:t>Facility</w:t>
            </w:r>
          </w:p>
          <w:p w14:paraId="2D3D6E9F" w14:textId="77777777" w:rsidR="00AE1030" w:rsidRDefault="00AE1030" w:rsidP="00AE1030">
            <w:pPr>
              <w:pStyle w:val="ListParagraph"/>
              <w:ind w:left="0"/>
              <w:rPr>
                <w:rFonts w:ascii="Courier New" w:hAnsi="Courier New" w:cs="Courier New"/>
                <w:szCs w:val="24"/>
              </w:rPr>
            </w:pPr>
            <w:r>
              <w:rPr>
                <w:rFonts w:ascii="Courier New" w:hAnsi="Courier New" w:cs="Courier New"/>
                <w:szCs w:val="24"/>
              </w:rPr>
              <w:t>Inverter Availability</w:t>
            </w:r>
          </w:p>
        </w:tc>
        <w:tc>
          <w:tcPr>
            <w:tcW w:w="2436" w:type="dxa"/>
            <w:gridSpan w:val="2"/>
            <w:vAlign w:val="center"/>
          </w:tcPr>
          <w:p w14:paraId="28C9A733" w14:textId="77777777" w:rsidR="00AE1030" w:rsidRDefault="00AE1030" w:rsidP="00AA2ABE">
            <w:pPr>
              <w:pStyle w:val="ListParagraph"/>
              <w:ind w:left="0"/>
              <w:rPr>
                <w:rFonts w:ascii="Courier New" w:hAnsi="Courier New" w:cs="Courier New"/>
                <w:szCs w:val="24"/>
              </w:rPr>
            </w:pPr>
            <w:r>
              <w:rPr>
                <w:rFonts w:ascii="Courier New" w:hAnsi="Courier New" w:cs="Courier New"/>
                <w:szCs w:val="24"/>
              </w:rPr>
              <w:t xml:space="preserve">Ratio of inverters </w:t>
            </w:r>
            <w:r w:rsidR="00AA2ABE">
              <w:rPr>
                <w:rFonts w:ascii="Courier New" w:hAnsi="Courier New" w:cs="Courier New"/>
                <w:szCs w:val="24"/>
              </w:rPr>
              <w:t>o</w:t>
            </w:r>
            <w:r>
              <w:rPr>
                <w:rFonts w:ascii="Courier New" w:hAnsi="Courier New" w:cs="Courier New"/>
                <w:szCs w:val="24"/>
              </w:rPr>
              <w:t>nline/</w:t>
            </w:r>
            <w:r w:rsidR="00AA2ABE">
              <w:rPr>
                <w:rFonts w:ascii="Courier New" w:hAnsi="Courier New" w:cs="Courier New"/>
                <w:szCs w:val="24"/>
              </w:rPr>
              <w:t>n</w:t>
            </w:r>
            <w:r>
              <w:rPr>
                <w:rFonts w:ascii="Courier New" w:hAnsi="Courier New" w:cs="Courier New"/>
                <w:szCs w:val="24"/>
              </w:rPr>
              <w:t>umber of inverters</w:t>
            </w:r>
          </w:p>
        </w:tc>
        <w:tc>
          <w:tcPr>
            <w:tcW w:w="1700" w:type="dxa"/>
            <w:vAlign w:val="center"/>
          </w:tcPr>
          <w:p w14:paraId="5B201668" w14:textId="77777777" w:rsidR="00AE1030" w:rsidRDefault="00AE1030" w:rsidP="00AE1030">
            <w:pPr>
              <w:pStyle w:val="ListParagraph"/>
              <w:ind w:left="0"/>
              <w:rPr>
                <w:rFonts w:ascii="Courier New" w:hAnsi="Courier New" w:cs="Courier New"/>
                <w:szCs w:val="24"/>
              </w:rPr>
            </w:pPr>
            <w:r>
              <w:rPr>
                <w:rFonts w:ascii="Courier New" w:hAnsi="Courier New" w:cs="Courier New"/>
                <w:szCs w:val="24"/>
              </w:rPr>
              <w:t>%</w:t>
            </w:r>
          </w:p>
        </w:tc>
        <w:tc>
          <w:tcPr>
            <w:tcW w:w="1544" w:type="dxa"/>
            <w:gridSpan w:val="2"/>
            <w:vAlign w:val="center"/>
          </w:tcPr>
          <w:p w14:paraId="79088D89" w14:textId="77777777" w:rsidR="00AE1030" w:rsidRDefault="00AE1030" w:rsidP="00AE1030">
            <w:pPr>
              <w:pStyle w:val="ListParagraph"/>
              <w:ind w:left="0"/>
              <w:rPr>
                <w:rFonts w:ascii="Courier New" w:hAnsi="Courier New" w:cs="Courier New"/>
                <w:szCs w:val="24"/>
              </w:rPr>
            </w:pPr>
            <w:r>
              <w:rPr>
                <w:rFonts w:ascii="Courier New" w:hAnsi="Courier New" w:cs="Courier New"/>
                <w:szCs w:val="24"/>
              </w:rPr>
              <w:t>0 to 100%</w:t>
            </w:r>
          </w:p>
        </w:tc>
        <w:tc>
          <w:tcPr>
            <w:tcW w:w="2127" w:type="dxa"/>
            <w:vAlign w:val="center"/>
          </w:tcPr>
          <w:p w14:paraId="582AC757" w14:textId="77777777" w:rsidR="00AE1030" w:rsidRDefault="00AE1030" w:rsidP="00AE1030">
            <w:pPr>
              <w:pStyle w:val="ListParagraph"/>
              <w:ind w:left="0"/>
              <w:rPr>
                <w:rFonts w:ascii="Courier New" w:hAnsi="Courier New" w:cs="Courier New"/>
                <w:szCs w:val="24"/>
              </w:rPr>
            </w:pPr>
          </w:p>
        </w:tc>
      </w:tr>
      <w:tr w:rsidR="00AE1030" w14:paraId="10B6232B" w14:textId="77777777" w:rsidTr="00B4317E">
        <w:trPr>
          <w:jc w:val="center"/>
        </w:trPr>
        <w:tc>
          <w:tcPr>
            <w:tcW w:w="2160" w:type="dxa"/>
            <w:gridSpan w:val="2"/>
            <w:vAlign w:val="center"/>
          </w:tcPr>
          <w:p w14:paraId="14060E16" w14:textId="77777777" w:rsidR="00AE1030" w:rsidRDefault="00AE1030" w:rsidP="00AE1030">
            <w:pPr>
              <w:widowControl w:val="0"/>
              <w:rPr>
                <w:rFonts w:ascii="Courier New" w:hAnsi="Courier New" w:cs="Courier New"/>
                <w:szCs w:val="24"/>
              </w:rPr>
            </w:pPr>
            <w:r>
              <w:rPr>
                <w:rFonts w:ascii="Courier New" w:hAnsi="Courier New" w:cs="Courier New"/>
                <w:szCs w:val="24"/>
              </w:rPr>
              <w:t>Power Possible</w:t>
            </w:r>
          </w:p>
        </w:tc>
        <w:tc>
          <w:tcPr>
            <w:tcW w:w="2444" w:type="dxa"/>
            <w:gridSpan w:val="2"/>
            <w:vAlign w:val="center"/>
          </w:tcPr>
          <w:p w14:paraId="475729B3" w14:textId="77777777" w:rsidR="00AE1030" w:rsidRDefault="00AE1030" w:rsidP="00AE1030">
            <w:pPr>
              <w:keepNext/>
              <w:widowControl w:val="0"/>
              <w:rPr>
                <w:rFonts w:ascii="Courier New" w:hAnsi="Courier New" w:cs="Courier New"/>
                <w:szCs w:val="24"/>
              </w:rPr>
            </w:pPr>
            <w:r>
              <w:rPr>
                <w:rFonts w:ascii="Courier New" w:hAnsi="Courier New" w:cs="Courier New"/>
                <w:szCs w:val="24"/>
              </w:rPr>
              <w:t>Seller’s Model</w:t>
            </w:r>
          </w:p>
        </w:tc>
        <w:tc>
          <w:tcPr>
            <w:tcW w:w="1706" w:type="dxa"/>
            <w:gridSpan w:val="2"/>
            <w:vAlign w:val="center"/>
          </w:tcPr>
          <w:p w14:paraId="75E78B58" w14:textId="77777777" w:rsidR="00AE1030" w:rsidRDefault="00AE1030" w:rsidP="00AE1030">
            <w:pPr>
              <w:keepNext/>
              <w:widowControl w:val="0"/>
              <w:rPr>
                <w:rFonts w:ascii="Courier New" w:hAnsi="Courier New" w:cs="Courier New"/>
                <w:szCs w:val="24"/>
              </w:rPr>
            </w:pPr>
            <w:r>
              <w:rPr>
                <w:rFonts w:ascii="Courier New" w:hAnsi="Courier New" w:cs="Courier New"/>
                <w:szCs w:val="24"/>
              </w:rPr>
              <w:t>MW</w:t>
            </w:r>
          </w:p>
        </w:tc>
        <w:tc>
          <w:tcPr>
            <w:tcW w:w="1534" w:type="dxa"/>
            <w:vAlign w:val="center"/>
          </w:tcPr>
          <w:p w14:paraId="4ED9AE92" w14:textId="77777777" w:rsidR="00AE1030" w:rsidRDefault="00AE1030" w:rsidP="00AE1030">
            <w:pPr>
              <w:keepNext/>
              <w:widowControl w:val="0"/>
              <w:rPr>
                <w:rFonts w:ascii="Courier New" w:hAnsi="Courier New" w:cs="Courier New"/>
                <w:szCs w:val="24"/>
              </w:rPr>
            </w:pPr>
            <w:r>
              <w:rPr>
                <w:rFonts w:ascii="Courier New" w:hAnsi="Courier New" w:cs="Courier New"/>
                <w:szCs w:val="24"/>
              </w:rPr>
              <w:t>0 to Allowed Capacity</w:t>
            </w:r>
          </w:p>
        </w:tc>
        <w:tc>
          <w:tcPr>
            <w:tcW w:w="2137" w:type="dxa"/>
            <w:gridSpan w:val="2"/>
            <w:vAlign w:val="center"/>
          </w:tcPr>
          <w:p w14:paraId="100AFDC5" w14:textId="77777777" w:rsidR="00AE1030" w:rsidRDefault="00AE1030" w:rsidP="00AE1030">
            <w:pPr>
              <w:keepNext/>
              <w:keepLines/>
              <w:rPr>
                <w:rFonts w:ascii="Courier New" w:hAnsi="Courier New" w:cs="Courier New"/>
                <w:szCs w:val="24"/>
              </w:rPr>
            </w:pPr>
            <w:r>
              <w:rPr>
                <w:rFonts w:ascii="Courier New" w:hAnsi="Courier New" w:cs="Courier New"/>
                <w:szCs w:val="24"/>
              </w:rPr>
              <w:t>+/-0.1 MW</w:t>
            </w:r>
          </w:p>
        </w:tc>
      </w:tr>
    </w:tbl>
    <w:p w14:paraId="366FEFBB" w14:textId="77777777" w:rsidR="00395FBF" w:rsidRDefault="00395FBF" w:rsidP="00395FBF">
      <w:pPr>
        <w:keepNext/>
        <w:tabs>
          <w:tab w:val="num" w:pos="2160"/>
          <w:tab w:val="num" w:pos="2448"/>
        </w:tabs>
        <w:ind w:left="2174" w:hanging="907"/>
        <w:outlineLvl w:val="3"/>
        <w:rPr>
          <w:rFonts w:ascii="Courier New" w:hAnsi="Courier New" w:cs="Courier New"/>
          <w:szCs w:val="24"/>
        </w:rPr>
      </w:pPr>
    </w:p>
    <w:p w14:paraId="7F4C9ADE" w14:textId="77777777" w:rsidR="007046BA" w:rsidRDefault="00FE6D6F">
      <w:pPr>
        <w:keepNext/>
        <w:tabs>
          <w:tab w:val="num" w:pos="2160"/>
          <w:tab w:val="num" w:pos="2448"/>
        </w:tabs>
        <w:spacing w:after="240"/>
        <w:ind w:left="2174" w:hanging="907"/>
        <w:outlineLvl w:val="3"/>
        <w:rPr>
          <w:rFonts w:ascii="Courier New" w:hAnsi="Courier New" w:cs="Courier New"/>
          <w:szCs w:val="24"/>
        </w:rPr>
      </w:pPr>
      <w:r>
        <w:rPr>
          <w:rFonts w:ascii="Courier New" w:hAnsi="Courier New" w:cs="Courier New"/>
          <w:szCs w:val="24"/>
        </w:rPr>
        <w:t>(iv)</w:t>
      </w:r>
      <w:r>
        <w:rPr>
          <w:rFonts w:ascii="Courier New" w:hAnsi="Courier New" w:cs="Courier New"/>
          <w:szCs w:val="24"/>
        </w:rPr>
        <w:tab/>
      </w:r>
      <w:r>
        <w:rPr>
          <w:rFonts w:ascii="Courier New" w:hAnsi="Courier New" w:cs="Courier New"/>
          <w:szCs w:val="24"/>
          <w:u w:val="single"/>
        </w:rPr>
        <w:t xml:space="preserve">Status of </w:t>
      </w:r>
      <w:r w:rsidR="00F63938">
        <w:rPr>
          <w:rFonts w:ascii="Courier New" w:hAnsi="Courier New" w:cs="Courier New"/>
          <w:szCs w:val="24"/>
          <w:u w:val="single"/>
        </w:rPr>
        <w:t>Inverters</w:t>
      </w:r>
      <w:r>
        <w:rPr>
          <w:rFonts w:ascii="Courier New" w:hAnsi="Courier New" w:cs="Courier New"/>
          <w:szCs w:val="24"/>
          <w:u w:val="single"/>
        </w:rPr>
        <w:t xml:space="preserve"> for Purposes of Calculating Facility </w:t>
      </w:r>
      <w:r w:rsidR="00F63938">
        <w:rPr>
          <w:rFonts w:ascii="Courier New" w:hAnsi="Courier New" w:cs="Courier New"/>
          <w:szCs w:val="24"/>
          <w:u w:val="single"/>
        </w:rPr>
        <w:t>Availability</w:t>
      </w:r>
      <w:r>
        <w:rPr>
          <w:rFonts w:ascii="Courier New" w:hAnsi="Courier New" w:cs="Courier New"/>
          <w:szCs w:val="24"/>
        </w:rPr>
        <w:t xml:space="preserve">: </w:t>
      </w:r>
    </w:p>
    <w:p w14:paraId="38DE30DB" w14:textId="77777777" w:rsidR="00325C96" w:rsidRPr="00B4317E" w:rsidRDefault="007E056B" w:rsidP="00B4317E">
      <w:pPr>
        <w:pStyle w:val="ListParagraph"/>
        <w:numPr>
          <w:ilvl w:val="0"/>
          <w:numId w:val="62"/>
        </w:numPr>
        <w:ind w:left="2880" w:hanging="720"/>
        <w:rPr>
          <w:rFonts w:ascii="Courier New" w:eastAsiaTheme="minorEastAsia" w:hAnsi="Courier New" w:cs="Courier New"/>
          <w:szCs w:val="24"/>
        </w:rPr>
      </w:pPr>
      <w:r>
        <w:rPr>
          <w:rFonts w:ascii="Courier New" w:eastAsiaTheme="minorEastAsia" w:hAnsi="Courier New" w:cs="Courier New"/>
          <w:szCs w:val="24"/>
        </w:rPr>
        <w:t xml:space="preserve">For each inverter, Seller shall, unless agreed otherwise by Company and Seller in writing, provide to Company, via SCADA communication and protocol acceptable to Company at a continuous scan updated </w:t>
      </w:r>
      <w:r w:rsidR="00DE2AA2">
        <w:rPr>
          <w:rFonts w:ascii="Courier New" w:eastAsiaTheme="minorEastAsia" w:hAnsi="Courier New" w:cs="Courier New"/>
          <w:szCs w:val="24"/>
        </w:rPr>
        <w:t xml:space="preserve">not less than frequently than </w:t>
      </w:r>
      <w:r>
        <w:rPr>
          <w:rFonts w:ascii="Courier New" w:eastAsiaTheme="minorEastAsia" w:hAnsi="Courier New" w:cs="Courier New"/>
          <w:szCs w:val="24"/>
        </w:rPr>
        <w:t>every 2 seconds, a signal as to whether such inverter is available or unavailable.</w:t>
      </w:r>
    </w:p>
    <w:p w14:paraId="3F05254A" w14:textId="77777777" w:rsidR="007046BA" w:rsidRDefault="007046BA">
      <w:pPr>
        <w:ind w:left="1440"/>
      </w:pPr>
    </w:p>
    <w:p w14:paraId="437458A8" w14:textId="77777777" w:rsidR="007046BA" w:rsidRDefault="00FE6D6F">
      <w:pPr>
        <w:pStyle w:val="PUCL2"/>
        <w:numPr>
          <w:ilvl w:val="0"/>
          <w:numId w:val="0"/>
        </w:numPr>
        <w:ind w:left="720" w:hanging="720"/>
        <w:rPr>
          <w:szCs w:val="24"/>
        </w:rPr>
      </w:pPr>
      <w:r>
        <w:rPr>
          <w:szCs w:val="24"/>
        </w:rPr>
        <w:t>9.</w:t>
      </w:r>
      <w:r>
        <w:rPr>
          <w:szCs w:val="24"/>
        </w:rPr>
        <w:tab/>
      </w:r>
      <w:r>
        <w:rPr>
          <w:szCs w:val="24"/>
          <w:u w:val="single"/>
        </w:rPr>
        <w:t>Technology Specific Requirements</w:t>
      </w:r>
      <w:r>
        <w:rPr>
          <w:szCs w:val="24"/>
        </w:rPr>
        <w:t>.</w:t>
      </w:r>
      <w:r w:rsidR="006075F2">
        <w:rPr>
          <w:szCs w:val="24"/>
        </w:rPr>
        <w:t xml:space="preserve"> </w:t>
      </w:r>
      <w:r>
        <w:rPr>
          <w:szCs w:val="24"/>
        </w:rPr>
        <w:br/>
      </w:r>
      <w:r>
        <w:rPr>
          <w:szCs w:val="24"/>
        </w:rPr>
        <w:br/>
        <w:t>(a)</w:t>
      </w:r>
      <w:r>
        <w:rPr>
          <w:szCs w:val="24"/>
        </w:rPr>
        <w:tab/>
      </w:r>
      <w:r>
        <w:rPr>
          <w:szCs w:val="24"/>
          <w:u w:val="single"/>
        </w:rPr>
        <w:t>Three-Phase Synchronous Generators</w:t>
      </w:r>
      <w:r>
        <w:rPr>
          <w:szCs w:val="24"/>
        </w:rPr>
        <w:t xml:space="preserve">.  </w:t>
      </w:r>
    </w:p>
    <w:p w14:paraId="6179F787" w14:textId="77777777" w:rsidR="007046BA" w:rsidRDefault="00FE6D6F">
      <w:pPr>
        <w:pStyle w:val="PlainText"/>
        <w:ind w:left="1440"/>
        <w:rPr>
          <w:sz w:val="24"/>
          <w:szCs w:val="24"/>
        </w:rPr>
      </w:pPr>
      <w:r>
        <w:rPr>
          <w:sz w:val="24"/>
          <w:szCs w:val="24"/>
        </w:rPr>
        <w:t>The generating facility circuit breakers shall be 3</w:t>
      </w:r>
      <w:r>
        <w:rPr>
          <w:sz w:val="24"/>
          <w:szCs w:val="24"/>
        </w:rPr>
        <w:noBreakHyphen/>
        <w:t xml:space="preserve">phase devices with electronic or electromechanical control.  The Seller shall be responsible for properly synchronizing its generating facility with the Company System by means of either a manual or automatic synchronizing function.  Automatic synchronizing is required for all synchronous generators which have an </w:t>
      </w:r>
      <w:r w:rsidR="00681111">
        <w:rPr>
          <w:sz w:val="24"/>
          <w:szCs w:val="24"/>
        </w:rPr>
        <w:t>short circuit current rating ("SCCR")</w:t>
      </w:r>
      <w:r>
        <w:rPr>
          <w:sz w:val="24"/>
          <w:szCs w:val="24"/>
        </w:rPr>
        <w:t xml:space="preserve"> greater than 5%.  For a generating facility whose </w:t>
      </w:r>
      <w:r w:rsidRPr="002003B5">
        <w:rPr>
          <w:sz w:val="24"/>
          <w:szCs w:val="24"/>
        </w:rPr>
        <w:t>SCCR</w:t>
      </w:r>
      <w:r>
        <w:rPr>
          <w:sz w:val="24"/>
          <w:szCs w:val="24"/>
        </w:rPr>
        <w:t xml:space="preserve"> exceeds 5%, the Facility shall provide protective equipment suitable for detecting loss of synchronism and automatically disconnecting the generating facility from the Company System.  Unless otherwise agreed to between the Company and Seller, synchronous generators shall automatically regulate power factor, not voltage, while operating in parallel with the Company System.</w:t>
      </w:r>
    </w:p>
    <w:p w14:paraId="1F19CF5C" w14:textId="77777777" w:rsidR="007046BA" w:rsidRDefault="007046BA">
      <w:pPr>
        <w:pStyle w:val="PlainText"/>
        <w:rPr>
          <w:sz w:val="24"/>
          <w:szCs w:val="24"/>
        </w:rPr>
      </w:pPr>
    </w:p>
    <w:p w14:paraId="3C34C3AE" w14:textId="77777777" w:rsidR="007046BA" w:rsidRDefault="00FE6D6F" w:rsidP="000C3975">
      <w:pPr>
        <w:pStyle w:val="PUCL3"/>
        <w:numPr>
          <w:ilvl w:val="0"/>
          <w:numId w:val="0"/>
        </w:numPr>
        <w:ind w:left="720"/>
        <w:rPr>
          <w:szCs w:val="24"/>
        </w:rPr>
      </w:pPr>
      <w:r>
        <w:rPr>
          <w:szCs w:val="24"/>
        </w:rPr>
        <w:t>(b)</w:t>
      </w:r>
      <w:r>
        <w:rPr>
          <w:szCs w:val="24"/>
        </w:rPr>
        <w:tab/>
      </w:r>
      <w:r>
        <w:rPr>
          <w:szCs w:val="24"/>
          <w:u w:val="single"/>
        </w:rPr>
        <w:t>Induction Generators</w:t>
      </w:r>
      <w:r>
        <w:rPr>
          <w:szCs w:val="24"/>
        </w:rPr>
        <w:t xml:space="preserve">.  </w:t>
      </w:r>
    </w:p>
    <w:p w14:paraId="4F43BA15" w14:textId="77777777" w:rsidR="007046BA" w:rsidRDefault="00FE6D6F">
      <w:pPr>
        <w:pStyle w:val="PUCL4"/>
        <w:numPr>
          <w:ilvl w:val="0"/>
          <w:numId w:val="0"/>
        </w:numPr>
        <w:ind w:left="2160" w:hanging="720"/>
        <w:rPr>
          <w:szCs w:val="24"/>
        </w:rPr>
      </w:pPr>
      <w:r>
        <w:rPr>
          <w:szCs w:val="24"/>
        </w:rPr>
        <w:t>(i)</w:t>
      </w:r>
      <w:r>
        <w:rPr>
          <w:szCs w:val="24"/>
        </w:rPr>
        <w:tab/>
        <w:t>Induction generators may be connected and brought up to synchronous speed (as an induction motor) if it can be demonstrated that the initial voltage drop measured at the Point of Interconnection is within the visible flicker limits as defined by IEEE 519-1992 (or latest version).  The same requirements also apply to induction generation connected at or near synchronous speed because a similar voltage dip is present due to an inrush magnetizing current.  The Facility shall submit number of starts per specific time period and maximum starting kVA draw data for the utility to verify that the voltage dip due to starting is within the visible flicker limits and does not degrade the normal voltage provided by the utility.</w:t>
      </w:r>
    </w:p>
    <w:p w14:paraId="7446A998" w14:textId="77777777" w:rsidR="007046BA" w:rsidRDefault="00FE6D6F">
      <w:pPr>
        <w:pStyle w:val="PUCL4"/>
        <w:numPr>
          <w:ilvl w:val="0"/>
          <w:numId w:val="0"/>
        </w:numPr>
        <w:ind w:left="2160" w:hanging="720"/>
        <w:rPr>
          <w:szCs w:val="24"/>
        </w:rPr>
      </w:pPr>
      <w:r>
        <w:rPr>
          <w:szCs w:val="24"/>
        </w:rPr>
        <w:t>(ii)</w:t>
      </w:r>
      <w:r>
        <w:rPr>
          <w:szCs w:val="24"/>
        </w:rPr>
        <w:tab/>
        <w:t>Induction generators do not require separate synchronizing equipment.  Starting or rapid load fluctuations on induction generators can adversely impact the Company System voltage.  Corrective step-switched capacitors or other techniques may be necessary if the voltage fluctuations measured at the Point of Interconnection are not within the visible flicker limits as defined by IEEE 519-1992 (or latest version).  These measures can, in turn, cause ferroresonance.  If these measures (additional capacitors) are installed on Seller's side of the Point of Interconnection, the Company will review these measures and may require Seller to install additional protective relaying equipment.  Company will determine whether additional equipment is required to protect the Company System.</w:t>
      </w:r>
    </w:p>
    <w:p w14:paraId="55E5109F" w14:textId="77777777" w:rsidR="008B4774" w:rsidRPr="000C3975" w:rsidRDefault="008B4774" w:rsidP="005A2BF1">
      <w:pPr>
        <w:pStyle w:val="PUCL3"/>
        <w:numPr>
          <w:ilvl w:val="2"/>
          <w:numId w:val="68"/>
        </w:numPr>
        <w:tabs>
          <w:tab w:val="num" w:pos="1440"/>
        </w:tabs>
        <w:ind w:left="1440"/>
        <w:rPr>
          <w:szCs w:val="24"/>
        </w:rPr>
      </w:pPr>
      <w:r w:rsidRPr="000C3975">
        <w:rPr>
          <w:szCs w:val="24"/>
          <w:u w:val="single"/>
        </w:rPr>
        <w:t>Inverter Systems</w:t>
      </w:r>
      <w:r w:rsidRPr="000C3975">
        <w:rPr>
          <w:szCs w:val="24"/>
        </w:rPr>
        <w:t xml:space="preserve">.  </w:t>
      </w:r>
    </w:p>
    <w:p w14:paraId="4FBB8CE3" w14:textId="77777777" w:rsidR="008B4774" w:rsidRDefault="008B4774" w:rsidP="008D4DF0">
      <w:pPr>
        <w:pStyle w:val="PUCL4"/>
        <w:numPr>
          <w:ilvl w:val="0"/>
          <w:numId w:val="63"/>
        </w:numPr>
        <w:tabs>
          <w:tab w:val="clear" w:pos="2448"/>
        </w:tabs>
        <w:ind w:hanging="720"/>
        <w:rPr>
          <w:szCs w:val="24"/>
        </w:rPr>
      </w:pPr>
      <w:r>
        <w:rPr>
          <w:szCs w:val="24"/>
        </w:rPr>
        <w:t xml:space="preserve">Direct current generators and non-power (i.e. other than 60 Hertz) alternating current generators can only be installed in parallel with the Company System using a non-islanding synchronous inverter.  The design shall comply with the requirements of IEEE Std 1547-2003 (or latest version), except as described in </w:t>
      </w:r>
      <w:r>
        <w:rPr>
          <w:szCs w:val="24"/>
          <w:u w:val="single"/>
        </w:rPr>
        <w:t>Section 3</w:t>
      </w:r>
      <w:r>
        <w:rPr>
          <w:szCs w:val="24"/>
        </w:rPr>
        <w:t xml:space="preserve"> (Performance Standards) of this </w:t>
      </w:r>
      <w:r>
        <w:rPr>
          <w:szCs w:val="24"/>
          <w:u w:val="single"/>
        </w:rPr>
        <w:t>Attachment B</w:t>
      </w:r>
      <w:r>
        <w:rPr>
          <w:szCs w:val="24"/>
        </w:rPr>
        <w:t xml:space="preserve"> (Facility Owned by Seller).</w:t>
      </w:r>
    </w:p>
    <w:p w14:paraId="6918B43C" w14:textId="77777777" w:rsidR="008B4774" w:rsidRPr="008B4774" w:rsidRDefault="008B4774" w:rsidP="008D4DF0">
      <w:pPr>
        <w:pStyle w:val="BodyText"/>
        <w:numPr>
          <w:ilvl w:val="0"/>
          <w:numId w:val="63"/>
        </w:numPr>
        <w:ind w:hanging="720"/>
        <w:rPr>
          <w:rFonts w:ascii="Courier New" w:hAnsi="Courier New" w:cs="Courier New"/>
        </w:rPr>
      </w:pPr>
      <w:r w:rsidRPr="008B4774">
        <w:rPr>
          <w:rFonts w:ascii="Courier New" w:hAnsi="Courier New" w:cs="Courier New"/>
        </w:rPr>
        <w:t>Self-commutated inverters of the Company-interactive type shall synchronize to the Company System.  Line-commutated, thyristor-based inverters are not recommended and will require additional technical study to determine harmonic and reactive power requirements.  All interconnected inverter systems shall comply with the harmonic current limits of IEEE Std 519-1992 (or latest version).</w:t>
      </w:r>
    </w:p>
    <w:p w14:paraId="73C73E7B" w14:textId="77777777" w:rsidR="008B4774" w:rsidRPr="008B4774" w:rsidRDefault="008B4774" w:rsidP="008B4774">
      <w:pPr>
        <w:pStyle w:val="BodyText"/>
      </w:pPr>
    </w:p>
    <w:p w14:paraId="3DB4E8F9" w14:textId="77777777" w:rsidR="007046BA" w:rsidRDefault="00FE6D6F">
      <w:pPr>
        <w:pStyle w:val="PlainText"/>
        <w:rPr>
          <w:sz w:val="24"/>
          <w:szCs w:val="24"/>
        </w:rPr>
      </w:pPr>
      <w:r>
        <w:rPr>
          <w:sz w:val="24"/>
          <w:szCs w:val="24"/>
        </w:rPr>
        <w:br w:type="page"/>
      </w:r>
    </w:p>
    <w:p w14:paraId="605A6EB3" w14:textId="77777777" w:rsidR="007046BA" w:rsidRDefault="00FE6D6F">
      <w:pPr>
        <w:pStyle w:val="PlainText"/>
        <w:jc w:val="center"/>
        <w:rPr>
          <w:sz w:val="24"/>
          <w:szCs w:val="24"/>
        </w:rPr>
      </w:pPr>
      <w:r>
        <w:rPr>
          <w:sz w:val="24"/>
          <w:szCs w:val="24"/>
        </w:rPr>
        <w:t>EXHIBIT B-1</w:t>
      </w:r>
    </w:p>
    <w:p w14:paraId="0855A57E" w14:textId="77777777" w:rsidR="007046BA" w:rsidRDefault="00FE6D6F">
      <w:pPr>
        <w:pStyle w:val="PlainText"/>
        <w:jc w:val="center"/>
        <w:rPr>
          <w:sz w:val="24"/>
          <w:szCs w:val="24"/>
        </w:rPr>
      </w:pPr>
      <w:r>
        <w:rPr>
          <w:sz w:val="24"/>
          <w:szCs w:val="24"/>
          <w:u w:val="single"/>
        </w:rPr>
        <w:t>REQUIRED MODELS</w:t>
      </w:r>
    </w:p>
    <w:p w14:paraId="58BA8BCB" w14:textId="77777777" w:rsidR="007046BA" w:rsidRDefault="007046BA">
      <w:pPr>
        <w:pStyle w:val="PlainText"/>
        <w:jc w:val="center"/>
        <w:rPr>
          <w:sz w:val="24"/>
          <w:szCs w:val="24"/>
        </w:rPr>
      </w:pPr>
    </w:p>
    <w:p w14:paraId="0791CD5B" w14:textId="77777777" w:rsidR="007046BA" w:rsidRDefault="007046BA">
      <w:pPr>
        <w:pStyle w:val="PlainText"/>
        <w:jc w:val="center"/>
        <w:rPr>
          <w:sz w:val="24"/>
          <w:szCs w:val="24"/>
        </w:rPr>
      </w:pPr>
    </w:p>
    <w:p w14:paraId="7F7FD108" w14:textId="77777777" w:rsidR="007046BA" w:rsidRDefault="007046BA">
      <w:pPr>
        <w:pStyle w:val="PlainText"/>
        <w:jc w:val="center"/>
        <w:rPr>
          <w:sz w:val="24"/>
          <w:szCs w:val="24"/>
        </w:rPr>
      </w:pPr>
    </w:p>
    <w:p w14:paraId="658309DA" w14:textId="77777777" w:rsidR="007046BA" w:rsidRDefault="007046BA">
      <w:pPr>
        <w:pStyle w:val="PlainText"/>
        <w:jc w:val="center"/>
        <w:rPr>
          <w:sz w:val="24"/>
          <w:szCs w:val="24"/>
        </w:rPr>
      </w:pPr>
    </w:p>
    <w:p w14:paraId="6F1DEA40" w14:textId="77777777" w:rsidR="007046BA" w:rsidRDefault="00FE6D6F">
      <w:pPr>
        <w:pStyle w:val="PlainText"/>
        <w:rPr>
          <w:sz w:val="24"/>
          <w:szCs w:val="24"/>
          <w:highlight w:val="yellow"/>
        </w:rPr>
      </w:pPr>
      <w:r>
        <w:rPr>
          <w:sz w:val="24"/>
          <w:szCs w:val="24"/>
          <w:highlight w:val="yellow"/>
        </w:rPr>
        <w:t>PSS/E</w:t>
      </w:r>
    </w:p>
    <w:p w14:paraId="69B09554" w14:textId="77777777" w:rsidR="007046BA" w:rsidRDefault="007046BA">
      <w:pPr>
        <w:pStyle w:val="PlainText"/>
        <w:rPr>
          <w:sz w:val="24"/>
          <w:szCs w:val="24"/>
          <w:highlight w:val="yellow"/>
        </w:rPr>
      </w:pPr>
    </w:p>
    <w:p w14:paraId="365DAFED" w14:textId="77777777" w:rsidR="007046BA" w:rsidRDefault="00FE6D6F">
      <w:pPr>
        <w:pStyle w:val="PlainText"/>
        <w:rPr>
          <w:sz w:val="24"/>
          <w:szCs w:val="24"/>
          <w:highlight w:val="yellow"/>
        </w:rPr>
      </w:pPr>
      <w:r>
        <w:rPr>
          <w:sz w:val="24"/>
          <w:szCs w:val="24"/>
          <w:highlight w:val="yellow"/>
        </w:rPr>
        <w:t>ASPEN</w:t>
      </w:r>
    </w:p>
    <w:p w14:paraId="4332ECF7" w14:textId="77777777" w:rsidR="007046BA" w:rsidRDefault="007046BA">
      <w:pPr>
        <w:pStyle w:val="PlainText"/>
        <w:rPr>
          <w:sz w:val="24"/>
          <w:szCs w:val="24"/>
          <w:highlight w:val="yellow"/>
        </w:rPr>
      </w:pPr>
    </w:p>
    <w:p w14:paraId="13B99FB7" w14:textId="77777777" w:rsidR="007046BA" w:rsidRDefault="00FE6D6F">
      <w:pPr>
        <w:pStyle w:val="PlainText"/>
        <w:rPr>
          <w:sz w:val="24"/>
          <w:szCs w:val="24"/>
        </w:rPr>
      </w:pPr>
      <w:r>
        <w:rPr>
          <w:sz w:val="24"/>
          <w:szCs w:val="24"/>
          <w:highlight w:val="yellow"/>
        </w:rPr>
        <w:t>PSCAD</w:t>
      </w:r>
    </w:p>
    <w:p w14:paraId="5330FD1B" w14:textId="77777777" w:rsidR="00A07891" w:rsidRDefault="00A07891">
      <w:pPr>
        <w:pStyle w:val="PlainText"/>
        <w:rPr>
          <w:sz w:val="24"/>
          <w:szCs w:val="24"/>
        </w:rPr>
      </w:pPr>
    </w:p>
    <w:p w14:paraId="196AD58B" w14:textId="77777777" w:rsidR="00A07891" w:rsidRDefault="00A07891">
      <w:pPr>
        <w:rPr>
          <w:rFonts w:ascii="Courier New" w:hAnsi="Courier New" w:cs="Courier New"/>
          <w:szCs w:val="24"/>
        </w:rPr>
      </w:pPr>
      <w:r>
        <w:rPr>
          <w:szCs w:val="24"/>
        </w:rPr>
        <w:br w:type="page"/>
      </w:r>
    </w:p>
    <w:p w14:paraId="328EFC14" w14:textId="77777777" w:rsidR="00A07891" w:rsidRDefault="00A07891">
      <w:pPr>
        <w:pStyle w:val="PlainText"/>
        <w:rPr>
          <w:sz w:val="24"/>
          <w:szCs w:val="24"/>
        </w:rPr>
      </w:pPr>
    </w:p>
    <w:p w14:paraId="32696927" w14:textId="77777777" w:rsidR="00A07891" w:rsidRDefault="00A07891" w:rsidP="00A07891">
      <w:pPr>
        <w:pStyle w:val="PlainText"/>
        <w:jc w:val="center"/>
        <w:rPr>
          <w:sz w:val="24"/>
          <w:szCs w:val="24"/>
        </w:rPr>
      </w:pPr>
      <w:r>
        <w:rPr>
          <w:sz w:val="24"/>
          <w:szCs w:val="24"/>
        </w:rPr>
        <w:t>EXHIBIT B-2</w:t>
      </w:r>
    </w:p>
    <w:p w14:paraId="10F3C780" w14:textId="77777777" w:rsidR="00A07891" w:rsidRDefault="00A07891" w:rsidP="00A07891">
      <w:pPr>
        <w:pStyle w:val="PlainText"/>
        <w:jc w:val="center"/>
        <w:rPr>
          <w:sz w:val="24"/>
          <w:szCs w:val="24"/>
        </w:rPr>
      </w:pPr>
      <w:r>
        <w:rPr>
          <w:sz w:val="24"/>
          <w:szCs w:val="24"/>
          <w:u w:val="single"/>
        </w:rPr>
        <w:t>GENERATOR CAPABILITY CURVE(S)</w:t>
      </w:r>
    </w:p>
    <w:p w14:paraId="7339342B" w14:textId="77777777" w:rsidR="00A07891" w:rsidRDefault="00A07891">
      <w:pPr>
        <w:pStyle w:val="PlainText"/>
        <w:rPr>
          <w:sz w:val="24"/>
          <w:szCs w:val="24"/>
        </w:rPr>
      </w:pPr>
    </w:p>
    <w:p w14:paraId="74933813" w14:textId="77777777" w:rsidR="00A07891" w:rsidRDefault="00A07891">
      <w:pPr>
        <w:pStyle w:val="PlainText"/>
        <w:rPr>
          <w:sz w:val="24"/>
          <w:szCs w:val="24"/>
        </w:rPr>
      </w:pPr>
    </w:p>
    <w:p w14:paraId="4EDB24AA" w14:textId="77777777" w:rsidR="007046BA" w:rsidRDefault="007046BA" w:rsidP="00306CF6">
      <w:pPr>
        <w:pStyle w:val="Heading1"/>
        <w:jc w:val="center"/>
      </w:pPr>
      <w:bookmarkStart w:id="6" w:name="_GoBack"/>
      <w:bookmarkEnd w:id="6"/>
    </w:p>
    <w:sectPr w:rsidR="007046BA" w:rsidSect="00306CF6">
      <w:footerReference w:type="default" r:id="rId12"/>
      <w:headerReference w:type="first" r:id="rId13"/>
      <w:footerReference w:type="first" r:id="rId14"/>
      <w:pgSz w:w="12240" w:h="15840" w:code="1"/>
      <w:pgMar w:top="1440" w:right="1319" w:bottom="1440" w:left="1319" w:header="720" w:footer="720" w:gutter="0"/>
      <w:paperSrc w:first="15" w:other="15"/>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3B3E7" w14:textId="77777777" w:rsidR="00AE1030" w:rsidRDefault="00AE1030">
      <w:r>
        <w:separator/>
      </w:r>
    </w:p>
  </w:endnote>
  <w:endnote w:type="continuationSeparator" w:id="0">
    <w:p w14:paraId="257D288B" w14:textId="77777777" w:rsidR="00AE1030" w:rsidRDefault="00AE1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F859D" w14:textId="1FBA1076" w:rsidR="00AE1030" w:rsidRDefault="00AE1030">
    <w:pPr>
      <w:jc w:val="center"/>
      <w:rPr>
        <w:rStyle w:val="PageNumber"/>
        <w:rFonts w:ascii="Courier New" w:hAnsi="Courier New" w:cs="Courier New"/>
      </w:rPr>
    </w:pPr>
    <w:r>
      <w:rPr>
        <w:rStyle w:val="PageNumber"/>
        <w:rFonts w:ascii="Courier New" w:hAnsi="Courier New" w:cs="Courier New"/>
      </w:rPr>
      <w:t>B-</w:t>
    </w:r>
    <w:r w:rsidR="006E5D0E">
      <w:rPr>
        <w:rStyle w:val="PageNumber"/>
        <w:rFonts w:ascii="Courier New" w:hAnsi="Courier New" w:cs="Courier New"/>
        <w:noProof/>
      </w:rPr>
      <w:t>33</w:t>
    </w:r>
  </w:p>
  <w:p w14:paraId="60058F41" w14:textId="77777777" w:rsidR="00AE1030" w:rsidRDefault="00AE1030">
    <w:pPr>
      <w:pStyle w:val="Footer"/>
      <w:spacing w:line="200" w:lineRule="exact"/>
      <w:jc w:val="right"/>
      <w:rPr>
        <w:rStyle w:val="PageNumber"/>
        <w:rFonts w:ascii="Courier New" w:hAnsi="Courier New" w:cs="Courier New"/>
        <w:sz w:val="18"/>
        <w:szCs w:val="18"/>
      </w:rPr>
    </w:pPr>
    <w:r>
      <w:rPr>
        <w:rFonts w:ascii="Courier New" w:hAnsi="Courier New" w:cs="Courier New"/>
        <w:sz w:val="16"/>
        <w:szCs w:val="16"/>
      </w:rPr>
      <w:t>MECO Attachment B (RDG PV)</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6FA1A" w14:textId="2FE0C845" w:rsidR="00AE1030" w:rsidRPr="00306CF6" w:rsidRDefault="00AE1030">
    <w:pPr>
      <w:pStyle w:val="Footer"/>
      <w:jc w:val="center"/>
      <w:rPr>
        <w:rFonts w:ascii="Courier New" w:hAnsi="Courier New" w:cs="Courier New"/>
      </w:rPr>
    </w:pPr>
    <w:r w:rsidRPr="00306CF6">
      <w:rPr>
        <w:rFonts w:ascii="Courier New" w:hAnsi="Courier New" w:cs="Courier New"/>
      </w:rPr>
      <w:t>B-</w:t>
    </w:r>
    <w:sdt>
      <w:sdtPr>
        <w:rPr>
          <w:rFonts w:ascii="Courier New" w:hAnsi="Courier New" w:cs="Courier New"/>
        </w:rPr>
        <w:id w:val="498775705"/>
        <w:docPartObj>
          <w:docPartGallery w:val="Page Numbers (Bottom of Page)"/>
          <w:docPartUnique/>
        </w:docPartObj>
      </w:sdtPr>
      <w:sdtEndPr>
        <w:rPr>
          <w:noProof/>
        </w:rPr>
      </w:sdtEndPr>
      <w:sdtContent>
        <w:r w:rsidR="00AF569E">
          <w:rPr>
            <w:rFonts w:ascii="Courier New" w:hAnsi="Courier New" w:cs="Courier New"/>
            <w:noProof/>
          </w:rPr>
          <w:t>1</w:t>
        </w:r>
      </w:sdtContent>
    </w:sdt>
  </w:p>
  <w:p w14:paraId="0EF5799C" w14:textId="77777777" w:rsidR="00AE1030" w:rsidRDefault="00AE1030" w:rsidP="00F70286">
    <w:pPr>
      <w:pStyle w:val="Footer"/>
      <w:spacing w:line="200" w:lineRule="exact"/>
      <w:jc w:val="right"/>
      <w:rPr>
        <w:rFonts w:ascii="Courier New" w:hAnsi="Courier New" w:cs="Courier New"/>
        <w:sz w:val="16"/>
        <w:szCs w:val="16"/>
      </w:rPr>
    </w:pPr>
    <w:r>
      <w:rPr>
        <w:rFonts w:ascii="Courier New" w:hAnsi="Courier New" w:cs="Courier New"/>
        <w:sz w:val="16"/>
        <w:szCs w:val="16"/>
      </w:rPr>
      <w:t>MECO Attachment B (RDG PV)</w:t>
    </w:r>
  </w:p>
  <w:p w14:paraId="7A47180E" w14:textId="77777777" w:rsidR="00AE1030" w:rsidRDefault="00AE1030" w:rsidP="00586363">
    <w:pPr>
      <w:pStyle w:val="Footer"/>
      <w:spacing w:line="200" w:lineRule="exact"/>
    </w:pPr>
  </w:p>
  <w:p w14:paraId="1472CEBE" w14:textId="77777777" w:rsidR="00AE1030" w:rsidRDefault="00AE1030" w:rsidP="002E7F75">
    <w:pPr>
      <w:pStyle w:val="Footer"/>
      <w:spacing w:line="200" w:lineRule="exact"/>
    </w:pPr>
  </w:p>
  <w:p w14:paraId="13721A08" w14:textId="77777777" w:rsidR="00AE1030" w:rsidRDefault="00AE1030" w:rsidP="0065335B">
    <w:pPr>
      <w:pStyle w:val="Footer"/>
      <w:spacing w:line="200" w:lineRule="exact"/>
    </w:pPr>
  </w:p>
  <w:p w14:paraId="1B5D5191" w14:textId="77777777" w:rsidR="00FC3D61" w:rsidRDefault="00FC3D61" w:rsidP="00F816C9">
    <w:pPr>
      <w:pStyle w:val="Footer"/>
      <w:spacing w:line="200" w:lineRule="exact"/>
    </w:pPr>
  </w:p>
  <w:p w14:paraId="660EE50A" w14:textId="77777777" w:rsidR="00F816C9" w:rsidRPr="00F70286" w:rsidRDefault="00F816C9" w:rsidP="00F816C9">
    <w:pPr>
      <w:pStyle w:val="Footer"/>
      <w:spacing w:line="200" w:lineRule="exact"/>
      <w:rPr>
        <w:rFonts w:ascii="Courier New" w:hAnsi="Courier New" w:cs="Courier New"/>
        <w:sz w:val="18"/>
        <w:szCs w:val="18"/>
      </w:rPr>
    </w:pPr>
    <w:r w:rsidRPr="007374CC">
      <w:rPr>
        <w:rStyle w:val="zzmpTrailerItem"/>
      </w:rPr>
      <w:t>6690554.4</w:t>
    </w:r>
    <w:r w:rsidRPr="007374C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A8006" w14:textId="77777777" w:rsidR="00AE1030" w:rsidRDefault="00AE1030">
      <w:r>
        <w:separator/>
      </w:r>
    </w:p>
  </w:footnote>
  <w:footnote w:type="continuationSeparator" w:id="0">
    <w:p w14:paraId="26DDB15C" w14:textId="77777777" w:rsidR="00AE1030" w:rsidRDefault="00AE1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C7C44" w14:textId="77777777" w:rsidR="00AE1030" w:rsidRDefault="00AE1030" w:rsidP="00CA47E8">
    <w:pPr>
      <w:pStyle w:val="Header"/>
      <w:jc w:val="right"/>
      <w:rPr>
        <w:rFonts w:ascii="Courier New" w:hAnsi="Courier New" w:cs="Courier New"/>
      </w:rPr>
    </w:pPr>
    <w:r>
      <w:rPr>
        <w:rFonts w:ascii="Courier New" w:hAnsi="Courier New" w:cs="Courier New"/>
      </w:rPr>
      <w:t xml:space="preserve">MECO DRAFT </w:t>
    </w:r>
    <w:r w:rsidR="007374CC">
      <w:rPr>
        <w:rFonts w:ascii="Courier New" w:hAnsi="Courier New" w:cs="Courier New"/>
      </w:rPr>
      <w:t>2</w:t>
    </w:r>
    <w:r>
      <w:rPr>
        <w:rFonts w:ascii="Courier New" w:hAnsi="Courier New" w:cs="Courier New"/>
      </w:rPr>
      <w:t>/</w:t>
    </w:r>
    <w:r w:rsidR="0054050D">
      <w:rPr>
        <w:rFonts w:ascii="Courier New" w:hAnsi="Courier New" w:cs="Courier New"/>
      </w:rPr>
      <w:t>1</w:t>
    </w:r>
    <w:r>
      <w:rPr>
        <w:rFonts w:ascii="Courier New" w:hAnsi="Courier New" w:cs="Courier New"/>
      </w:rPr>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36D35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C713B3"/>
    <w:multiLevelType w:val="hybridMultilevel"/>
    <w:tmpl w:val="FF028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5395A"/>
    <w:multiLevelType w:val="hybridMultilevel"/>
    <w:tmpl w:val="C4C42F86"/>
    <w:lvl w:ilvl="0" w:tplc="04090015">
      <w:start w:val="1"/>
      <w:numFmt w:val="upperLetter"/>
      <w:lvlText w:val="%1."/>
      <w:lvlJc w:val="left"/>
      <w:pPr>
        <w:ind w:left="12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734F3D"/>
    <w:multiLevelType w:val="hybridMultilevel"/>
    <w:tmpl w:val="B32AE5B6"/>
    <w:lvl w:ilvl="0" w:tplc="465461C8">
      <w:start w:val="5"/>
      <w:numFmt w:val="lowerLetter"/>
      <w:lvlText w:val="(%1)"/>
      <w:lvlJc w:val="left"/>
      <w:pPr>
        <w:ind w:left="1080" w:hanging="360"/>
      </w:pPr>
      <w:rPr>
        <w:rFonts w:ascii="Courier New" w:hAnsi="Courier New" w:cs="Courier New"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B4666E"/>
    <w:multiLevelType w:val="hybridMultilevel"/>
    <w:tmpl w:val="CAE69694"/>
    <w:lvl w:ilvl="0" w:tplc="19206966">
      <w:start w:val="1"/>
      <w:numFmt w:val="lowerLetter"/>
      <w:lvlText w:val="(%1a)"/>
      <w:lvlJc w:val="left"/>
      <w:pPr>
        <w:ind w:left="4410" w:hanging="360"/>
      </w:pPr>
      <w:rPr>
        <w:rFonts w:hint="default"/>
        <w:b w:val="0"/>
      </w:r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5">
    <w:nsid w:val="090534E4"/>
    <w:multiLevelType w:val="hybridMultilevel"/>
    <w:tmpl w:val="90547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A73061F"/>
    <w:multiLevelType w:val="multilevel"/>
    <w:tmpl w:val="CDA82CD4"/>
    <w:lvl w:ilvl="0">
      <w:start w:val="2"/>
      <w:numFmt w:val="decimal"/>
      <w:lvlText w:val="%1"/>
      <w:lvlJc w:val="left"/>
      <w:pPr>
        <w:ind w:left="432" w:hanging="432"/>
      </w:pPr>
      <w:rPr>
        <w:rFonts w:hint="default"/>
      </w:rPr>
    </w:lvl>
    <w:lvl w:ilvl="1">
      <w:start w:val="2"/>
      <w:numFmt w:val="decimal"/>
      <w:lvlText w:val="%2."/>
      <w:lvlJc w:val="righ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B1A1C13"/>
    <w:multiLevelType w:val="hybridMultilevel"/>
    <w:tmpl w:val="5CD6F3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0CA01462"/>
    <w:multiLevelType w:val="hybridMultilevel"/>
    <w:tmpl w:val="2B1A0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E063443"/>
    <w:multiLevelType w:val="hybridMultilevel"/>
    <w:tmpl w:val="A1D85172"/>
    <w:lvl w:ilvl="0" w:tplc="5DF84ED6">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00B27B8"/>
    <w:multiLevelType w:val="hybridMultilevel"/>
    <w:tmpl w:val="8AE633EC"/>
    <w:lvl w:ilvl="0" w:tplc="5DF84ED6">
      <w:start w:val="1"/>
      <w:numFmt w:val="lowerRoman"/>
      <w:lvlText w:val="(%1)"/>
      <w:lvlJc w:val="left"/>
      <w:pPr>
        <w:ind w:left="1980" w:hanging="360"/>
      </w:pPr>
      <w:rPr>
        <w:rFonts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nsid w:val="112D0F93"/>
    <w:multiLevelType w:val="hybridMultilevel"/>
    <w:tmpl w:val="86A4C67A"/>
    <w:lvl w:ilvl="0" w:tplc="E214AE6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5F10CA"/>
    <w:multiLevelType w:val="hybridMultilevel"/>
    <w:tmpl w:val="9662DA1E"/>
    <w:lvl w:ilvl="0" w:tplc="5DF84ED6">
      <w:start w:val="1"/>
      <w:numFmt w:val="lowerRoman"/>
      <w:lvlText w:val="(%1)"/>
      <w:lvlJc w:val="left"/>
      <w:pPr>
        <w:ind w:left="2440" w:hanging="360"/>
      </w:pPr>
      <w:rPr>
        <w:rFonts w:hint="default"/>
      </w:rPr>
    </w:lvl>
    <w:lvl w:ilvl="1" w:tplc="04090019" w:tentative="1">
      <w:start w:val="1"/>
      <w:numFmt w:val="lowerLetter"/>
      <w:lvlText w:val="%2."/>
      <w:lvlJc w:val="left"/>
      <w:pPr>
        <w:ind w:left="3160" w:hanging="360"/>
      </w:pPr>
    </w:lvl>
    <w:lvl w:ilvl="2" w:tplc="0409001B" w:tentative="1">
      <w:start w:val="1"/>
      <w:numFmt w:val="lowerRoman"/>
      <w:lvlText w:val="%3."/>
      <w:lvlJc w:val="right"/>
      <w:pPr>
        <w:ind w:left="3880" w:hanging="180"/>
      </w:pPr>
    </w:lvl>
    <w:lvl w:ilvl="3" w:tplc="0409000F" w:tentative="1">
      <w:start w:val="1"/>
      <w:numFmt w:val="decimal"/>
      <w:lvlText w:val="%4."/>
      <w:lvlJc w:val="left"/>
      <w:pPr>
        <w:ind w:left="4600" w:hanging="360"/>
      </w:pPr>
    </w:lvl>
    <w:lvl w:ilvl="4" w:tplc="04090019" w:tentative="1">
      <w:start w:val="1"/>
      <w:numFmt w:val="lowerLetter"/>
      <w:lvlText w:val="%5."/>
      <w:lvlJc w:val="left"/>
      <w:pPr>
        <w:ind w:left="5320" w:hanging="360"/>
      </w:pPr>
    </w:lvl>
    <w:lvl w:ilvl="5" w:tplc="0409001B" w:tentative="1">
      <w:start w:val="1"/>
      <w:numFmt w:val="lowerRoman"/>
      <w:lvlText w:val="%6."/>
      <w:lvlJc w:val="right"/>
      <w:pPr>
        <w:ind w:left="6040" w:hanging="180"/>
      </w:pPr>
    </w:lvl>
    <w:lvl w:ilvl="6" w:tplc="0409000F" w:tentative="1">
      <w:start w:val="1"/>
      <w:numFmt w:val="decimal"/>
      <w:lvlText w:val="%7."/>
      <w:lvlJc w:val="left"/>
      <w:pPr>
        <w:ind w:left="6760" w:hanging="360"/>
      </w:pPr>
    </w:lvl>
    <w:lvl w:ilvl="7" w:tplc="04090019" w:tentative="1">
      <w:start w:val="1"/>
      <w:numFmt w:val="lowerLetter"/>
      <w:lvlText w:val="%8."/>
      <w:lvlJc w:val="left"/>
      <w:pPr>
        <w:ind w:left="7480" w:hanging="360"/>
      </w:pPr>
    </w:lvl>
    <w:lvl w:ilvl="8" w:tplc="0409001B" w:tentative="1">
      <w:start w:val="1"/>
      <w:numFmt w:val="lowerRoman"/>
      <w:lvlText w:val="%9."/>
      <w:lvlJc w:val="right"/>
      <w:pPr>
        <w:ind w:left="8200" w:hanging="180"/>
      </w:pPr>
    </w:lvl>
  </w:abstractNum>
  <w:abstractNum w:abstractNumId="13">
    <w:nsid w:val="140773D0"/>
    <w:multiLevelType w:val="hybridMultilevel"/>
    <w:tmpl w:val="9530E4CC"/>
    <w:lvl w:ilvl="0" w:tplc="04090019">
      <w:start w:val="1"/>
      <w:numFmt w:val="lowerLetter"/>
      <w:lvlText w:val="%1."/>
      <w:lvlJc w:val="left"/>
      <w:pPr>
        <w:ind w:left="3024" w:hanging="360"/>
      </w:p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14">
    <w:nsid w:val="1C620FCE"/>
    <w:multiLevelType w:val="hybridMultilevel"/>
    <w:tmpl w:val="F2BCB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4B04E3"/>
    <w:multiLevelType w:val="hybridMultilevel"/>
    <w:tmpl w:val="1F8A7A6E"/>
    <w:lvl w:ilvl="0" w:tplc="77C2CEE0">
      <w:start w:val="1"/>
      <w:numFmt w:val="lowerRoman"/>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3330CB5"/>
    <w:multiLevelType w:val="hybridMultilevel"/>
    <w:tmpl w:val="3E42DDD0"/>
    <w:lvl w:ilvl="0" w:tplc="5DF84ED6">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53D4A2B"/>
    <w:multiLevelType w:val="hybridMultilevel"/>
    <w:tmpl w:val="B740B780"/>
    <w:lvl w:ilvl="0" w:tplc="63121CA2">
      <w:start w:val="1"/>
      <w:numFmt w:val="lowerRoman"/>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264A0DFF"/>
    <w:multiLevelType w:val="hybridMultilevel"/>
    <w:tmpl w:val="1EC4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7B6CD8"/>
    <w:multiLevelType w:val="hybridMultilevel"/>
    <w:tmpl w:val="C17AD9E4"/>
    <w:lvl w:ilvl="0" w:tplc="353E1A78">
      <w:start w:val="1"/>
      <w:numFmt w:val="lowerLetter"/>
      <w:lvlText w:val="(%1)"/>
      <w:lvlJc w:val="left"/>
      <w:pPr>
        <w:ind w:left="2070" w:hanging="360"/>
      </w:pPr>
      <w:rPr>
        <w:rFonts w:hint="default"/>
        <w:b w:val="0"/>
        <w:sz w:val="24"/>
        <w:szCs w:val="24"/>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0">
    <w:nsid w:val="287D787C"/>
    <w:multiLevelType w:val="hybridMultilevel"/>
    <w:tmpl w:val="7ED4FF20"/>
    <w:lvl w:ilvl="0" w:tplc="0CC2D830">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A496DD1"/>
    <w:multiLevelType w:val="multilevel"/>
    <w:tmpl w:val="09EC1590"/>
    <w:lvl w:ilvl="0">
      <w:start w:val="4"/>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i w:val="0"/>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2B1D2A55"/>
    <w:multiLevelType w:val="multilevel"/>
    <w:tmpl w:val="4BE4BA5E"/>
    <w:lvl w:ilvl="0">
      <w:start w:val="1"/>
      <w:numFmt w:val="decimal"/>
      <w:pStyle w:val="PPA1L1"/>
      <w:lvlText w:val="%1."/>
      <w:lvlJc w:val="left"/>
      <w:pPr>
        <w:tabs>
          <w:tab w:val="num" w:pos="720"/>
        </w:tabs>
        <w:ind w:left="720" w:hanging="720"/>
      </w:pPr>
      <w:rPr>
        <w:rFonts w:ascii="Courier New" w:hAnsi="Courier New" w:cs="Courier New"/>
        <w:b/>
        <w:i w:val="0"/>
        <w:caps w:val="0"/>
        <w:sz w:val="24"/>
        <w:u w:val="none"/>
      </w:rPr>
    </w:lvl>
    <w:lvl w:ilvl="1">
      <w:start w:val="1"/>
      <w:numFmt w:val="lowerLetter"/>
      <w:pStyle w:val="PPA1L2"/>
      <w:lvlText w:val="(%2)"/>
      <w:lvlJc w:val="left"/>
      <w:pPr>
        <w:tabs>
          <w:tab w:val="num" w:pos="1440"/>
        </w:tabs>
        <w:ind w:left="1440" w:hanging="720"/>
      </w:pPr>
      <w:rPr>
        <w:rFonts w:ascii="Courier New" w:hAnsi="Courier New" w:cs="Courier New"/>
        <w:b w:val="0"/>
        <w:i w:val="0"/>
        <w:caps w:val="0"/>
        <w:sz w:val="24"/>
        <w:u w:val="none"/>
      </w:rPr>
    </w:lvl>
    <w:lvl w:ilvl="2">
      <w:start w:val="1"/>
      <w:numFmt w:val="lowerRoman"/>
      <w:pStyle w:val="PPA1L3"/>
      <w:lvlText w:val="(%3)"/>
      <w:lvlJc w:val="left"/>
      <w:pPr>
        <w:tabs>
          <w:tab w:val="num" w:pos="2160"/>
        </w:tabs>
        <w:ind w:left="2160" w:hanging="720"/>
      </w:pPr>
      <w:rPr>
        <w:rFonts w:ascii="Courier New" w:hAnsi="Courier New" w:cs="Courier New"/>
        <w:b w:val="0"/>
        <w:i w:val="0"/>
        <w:caps w:val="0"/>
        <w:sz w:val="24"/>
        <w:u w:val="none"/>
      </w:rPr>
    </w:lvl>
    <w:lvl w:ilvl="3">
      <w:start w:val="1"/>
      <w:numFmt w:val="decimal"/>
      <w:pStyle w:val="PPA1L4"/>
      <w:lvlText w:val="%4)"/>
      <w:lvlJc w:val="left"/>
      <w:pPr>
        <w:tabs>
          <w:tab w:val="num" w:pos="2880"/>
        </w:tabs>
        <w:ind w:left="2880" w:hanging="720"/>
      </w:pPr>
      <w:rPr>
        <w:rFonts w:ascii="Courier New" w:hAnsi="Courier New" w:cs="Courier New"/>
        <w:b w:val="0"/>
        <w:i w:val="0"/>
        <w:caps w:val="0"/>
        <w:sz w:val="24"/>
        <w:u w:val="none"/>
      </w:rPr>
    </w:lvl>
    <w:lvl w:ilvl="4">
      <w:start w:val="1"/>
      <w:numFmt w:val="lowerRoman"/>
      <w:pStyle w:val="PPA1L5"/>
      <w:lvlText w:val="(%5)"/>
      <w:lvlJc w:val="left"/>
      <w:pPr>
        <w:tabs>
          <w:tab w:val="num" w:pos="3600"/>
        </w:tabs>
        <w:ind w:left="3600" w:hanging="720"/>
      </w:pPr>
      <w:rPr>
        <w:rFonts w:ascii="Courier New" w:hAnsi="Courier New" w:cs="Courier New"/>
        <w:b w:val="0"/>
        <w:i w:val="0"/>
        <w:caps w:val="0"/>
        <w:sz w:val="24"/>
        <w:u w:val="none"/>
      </w:rPr>
    </w:lvl>
    <w:lvl w:ilvl="5">
      <w:start w:val="1"/>
      <w:numFmt w:val="lowerLetter"/>
      <w:pStyle w:val="PPA1L6"/>
      <w:lvlText w:val="(%6)"/>
      <w:lvlJc w:val="left"/>
      <w:pPr>
        <w:tabs>
          <w:tab w:val="num" w:pos="1440"/>
        </w:tabs>
        <w:ind w:firstLine="720"/>
      </w:pPr>
      <w:rPr>
        <w:rFonts w:ascii="Courier New" w:hAnsi="Courier New" w:cs="Courier New"/>
        <w:b w:val="0"/>
        <w:i w:val="0"/>
        <w:caps w:val="0"/>
        <w:u w:val="none"/>
      </w:rPr>
    </w:lvl>
    <w:lvl w:ilvl="6">
      <w:start w:val="1"/>
      <w:numFmt w:val="lowerRoman"/>
      <w:pStyle w:val="PPA1L7"/>
      <w:lvlText w:val="%7)"/>
      <w:lvlJc w:val="left"/>
      <w:pPr>
        <w:tabs>
          <w:tab w:val="num" w:pos="1440"/>
        </w:tabs>
        <w:ind w:firstLine="720"/>
      </w:pPr>
      <w:rPr>
        <w:rFonts w:ascii="Courier New" w:hAnsi="Courier New" w:cs="Courier New"/>
        <w:b w:val="0"/>
        <w:i w:val="0"/>
        <w:caps w:val="0"/>
        <w:u w:val="none"/>
      </w:rPr>
    </w:lvl>
    <w:lvl w:ilvl="7">
      <w:start w:val="1"/>
      <w:numFmt w:val="lowerLetter"/>
      <w:pStyle w:val="PPA1L8"/>
      <w:lvlText w:val="%8)"/>
      <w:lvlJc w:val="left"/>
      <w:pPr>
        <w:tabs>
          <w:tab w:val="num" w:pos="1440"/>
        </w:tabs>
        <w:ind w:firstLine="720"/>
      </w:pPr>
      <w:rPr>
        <w:rFonts w:ascii="Courier New" w:hAnsi="Courier New" w:cs="Courier New"/>
        <w:b w:val="0"/>
        <w:i w:val="0"/>
        <w:caps w:val="0"/>
        <w:u w:val="none"/>
      </w:rPr>
    </w:lvl>
    <w:lvl w:ilvl="8">
      <w:start w:val="1"/>
      <w:numFmt w:val="lowerRoman"/>
      <w:pStyle w:val="PPA1L9"/>
      <w:lvlText w:val="(%9)"/>
      <w:lvlJc w:val="left"/>
      <w:pPr>
        <w:tabs>
          <w:tab w:val="num" w:pos="1440"/>
        </w:tabs>
        <w:ind w:firstLine="720"/>
      </w:pPr>
      <w:rPr>
        <w:rFonts w:ascii="Courier New" w:hAnsi="Courier New" w:cs="Courier New"/>
        <w:b w:val="0"/>
        <w:i w:val="0"/>
        <w:caps w:val="0"/>
        <w:u w:val="none"/>
      </w:rPr>
    </w:lvl>
  </w:abstractNum>
  <w:abstractNum w:abstractNumId="23">
    <w:nsid w:val="2BC73FB1"/>
    <w:multiLevelType w:val="hybridMultilevel"/>
    <w:tmpl w:val="C06C9FAC"/>
    <w:lvl w:ilvl="0" w:tplc="5DF84ED6">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2BFE7C04"/>
    <w:multiLevelType w:val="hybridMultilevel"/>
    <w:tmpl w:val="D7A8EC66"/>
    <w:lvl w:ilvl="0" w:tplc="BCB854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C230009"/>
    <w:multiLevelType w:val="hybridMultilevel"/>
    <w:tmpl w:val="859E87DE"/>
    <w:lvl w:ilvl="0" w:tplc="F52C6380">
      <w:start w:val="1"/>
      <w:numFmt w:val="bullet"/>
      <w:lvlText w:val="•"/>
      <w:lvlJc w:val="left"/>
      <w:pPr>
        <w:ind w:left="1440" w:hanging="360"/>
      </w:pPr>
      <w:rPr>
        <w:rFonts w:ascii="Algerian" w:hAnsi="Algeri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2C575057"/>
    <w:multiLevelType w:val="hybridMultilevel"/>
    <w:tmpl w:val="AAB21040"/>
    <w:lvl w:ilvl="0" w:tplc="BA84ED1E">
      <w:start w:val="1"/>
      <w:numFmt w:val="lowerRoman"/>
      <w:lvlText w:val="(%1)"/>
      <w:lvlJc w:val="left"/>
      <w:pPr>
        <w:ind w:left="2160" w:hanging="360"/>
      </w:pPr>
      <w:rPr>
        <w:rFonts w:ascii="Courier New" w:hAnsi="Courier New" w:cs="Courier New"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2C740E8B"/>
    <w:multiLevelType w:val="hybridMultilevel"/>
    <w:tmpl w:val="A0241BA2"/>
    <w:lvl w:ilvl="0" w:tplc="5DF84ED6">
      <w:start w:val="1"/>
      <w:numFmt w:val="lowerRoman"/>
      <w:lvlText w:val="(%1)"/>
      <w:lvlJc w:val="left"/>
      <w:pPr>
        <w:ind w:left="2598" w:hanging="360"/>
      </w:pPr>
      <w:rPr>
        <w:rFonts w:hint="default"/>
      </w:rPr>
    </w:lvl>
    <w:lvl w:ilvl="1" w:tplc="04090003" w:tentative="1">
      <w:start w:val="1"/>
      <w:numFmt w:val="bullet"/>
      <w:lvlText w:val="o"/>
      <w:lvlJc w:val="left"/>
      <w:pPr>
        <w:ind w:left="3318" w:hanging="360"/>
      </w:pPr>
      <w:rPr>
        <w:rFonts w:ascii="Courier New" w:hAnsi="Courier New" w:cs="Courier New" w:hint="default"/>
      </w:rPr>
    </w:lvl>
    <w:lvl w:ilvl="2" w:tplc="04090005" w:tentative="1">
      <w:start w:val="1"/>
      <w:numFmt w:val="bullet"/>
      <w:lvlText w:val=""/>
      <w:lvlJc w:val="left"/>
      <w:pPr>
        <w:ind w:left="4038" w:hanging="360"/>
      </w:pPr>
      <w:rPr>
        <w:rFonts w:ascii="Wingdings" w:hAnsi="Wingdings" w:hint="default"/>
      </w:rPr>
    </w:lvl>
    <w:lvl w:ilvl="3" w:tplc="04090001" w:tentative="1">
      <w:start w:val="1"/>
      <w:numFmt w:val="bullet"/>
      <w:lvlText w:val=""/>
      <w:lvlJc w:val="left"/>
      <w:pPr>
        <w:ind w:left="4758" w:hanging="360"/>
      </w:pPr>
      <w:rPr>
        <w:rFonts w:ascii="Symbol" w:hAnsi="Symbol" w:hint="default"/>
      </w:rPr>
    </w:lvl>
    <w:lvl w:ilvl="4" w:tplc="04090003" w:tentative="1">
      <w:start w:val="1"/>
      <w:numFmt w:val="bullet"/>
      <w:lvlText w:val="o"/>
      <w:lvlJc w:val="left"/>
      <w:pPr>
        <w:ind w:left="5478" w:hanging="360"/>
      </w:pPr>
      <w:rPr>
        <w:rFonts w:ascii="Courier New" w:hAnsi="Courier New" w:cs="Courier New" w:hint="default"/>
      </w:rPr>
    </w:lvl>
    <w:lvl w:ilvl="5" w:tplc="04090005" w:tentative="1">
      <w:start w:val="1"/>
      <w:numFmt w:val="bullet"/>
      <w:lvlText w:val=""/>
      <w:lvlJc w:val="left"/>
      <w:pPr>
        <w:ind w:left="6198" w:hanging="360"/>
      </w:pPr>
      <w:rPr>
        <w:rFonts w:ascii="Wingdings" w:hAnsi="Wingdings" w:hint="default"/>
      </w:rPr>
    </w:lvl>
    <w:lvl w:ilvl="6" w:tplc="04090001" w:tentative="1">
      <w:start w:val="1"/>
      <w:numFmt w:val="bullet"/>
      <w:lvlText w:val=""/>
      <w:lvlJc w:val="left"/>
      <w:pPr>
        <w:ind w:left="6918" w:hanging="360"/>
      </w:pPr>
      <w:rPr>
        <w:rFonts w:ascii="Symbol" w:hAnsi="Symbol" w:hint="default"/>
      </w:rPr>
    </w:lvl>
    <w:lvl w:ilvl="7" w:tplc="04090003" w:tentative="1">
      <w:start w:val="1"/>
      <w:numFmt w:val="bullet"/>
      <w:lvlText w:val="o"/>
      <w:lvlJc w:val="left"/>
      <w:pPr>
        <w:ind w:left="7638" w:hanging="360"/>
      </w:pPr>
      <w:rPr>
        <w:rFonts w:ascii="Courier New" w:hAnsi="Courier New" w:cs="Courier New" w:hint="default"/>
      </w:rPr>
    </w:lvl>
    <w:lvl w:ilvl="8" w:tplc="04090005" w:tentative="1">
      <w:start w:val="1"/>
      <w:numFmt w:val="bullet"/>
      <w:lvlText w:val=""/>
      <w:lvlJc w:val="left"/>
      <w:pPr>
        <w:ind w:left="8358" w:hanging="360"/>
      </w:pPr>
      <w:rPr>
        <w:rFonts w:ascii="Wingdings" w:hAnsi="Wingdings" w:hint="default"/>
      </w:rPr>
    </w:lvl>
  </w:abstractNum>
  <w:abstractNum w:abstractNumId="28">
    <w:nsid w:val="2E83061C"/>
    <w:multiLevelType w:val="hybridMultilevel"/>
    <w:tmpl w:val="A7ECBB36"/>
    <w:lvl w:ilvl="0" w:tplc="2728872E">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04E4B1D"/>
    <w:multiLevelType w:val="multilevel"/>
    <w:tmpl w:val="4F84E130"/>
    <w:lvl w:ilvl="0">
      <w:start w:val="2"/>
      <w:numFmt w:val="decimal"/>
      <w:pStyle w:val="Corp1L1"/>
      <w:suff w:val="nothing"/>
      <w:lvlText w:val="ARTICLE %1"/>
      <w:lvlJc w:val="left"/>
      <w:pPr>
        <w:ind w:left="0" w:firstLine="0"/>
      </w:pPr>
      <w:rPr>
        <w:rFonts w:cs="Times New Roman" w:hint="default"/>
        <w:b w:val="0"/>
        <w:i w:val="0"/>
        <w:caps/>
        <w:smallCaps w:val="0"/>
        <w:u w:val="none"/>
      </w:rPr>
    </w:lvl>
    <w:lvl w:ilvl="1">
      <w:start w:val="1"/>
      <w:numFmt w:val="decimal"/>
      <w:pStyle w:val="Corp1L2"/>
      <w:isLgl/>
      <w:lvlText w:val="%1.%2"/>
      <w:lvlJc w:val="left"/>
      <w:pPr>
        <w:tabs>
          <w:tab w:val="num" w:pos="864"/>
        </w:tabs>
        <w:ind w:left="864" w:hanging="864"/>
      </w:pPr>
      <w:rPr>
        <w:rFonts w:cs="Times New Roman" w:hint="default"/>
        <w:b w:val="0"/>
        <w:i w:val="0"/>
        <w:caps w:val="0"/>
        <w:strike w:val="0"/>
        <w:u w:val="none"/>
      </w:rPr>
    </w:lvl>
    <w:lvl w:ilvl="2">
      <w:start w:val="1"/>
      <w:numFmt w:val="lowerLetter"/>
      <w:pStyle w:val="Corp1L3"/>
      <w:lvlText w:val="(%3)"/>
      <w:lvlJc w:val="left"/>
      <w:pPr>
        <w:tabs>
          <w:tab w:val="num" w:pos="2070"/>
        </w:tabs>
        <w:ind w:left="2070" w:hanging="720"/>
      </w:pPr>
      <w:rPr>
        <w:rFonts w:hint="default"/>
        <w:b w:val="0"/>
        <w:i w:val="0"/>
        <w:caps w:val="0"/>
        <w:u w:val="none"/>
      </w:rPr>
    </w:lvl>
    <w:lvl w:ilvl="3">
      <w:start w:val="1"/>
      <w:numFmt w:val="decimal"/>
      <w:pStyle w:val="Corp1L4"/>
      <w:lvlText w:val="(%4)"/>
      <w:lvlJc w:val="left"/>
      <w:pPr>
        <w:tabs>
          <w:tab w:val="num" w:pos="2304"/>
        </w:tabs>
        <w:ind w:left="2304" w:hanging="720"/>
      </w:pPr>
      <w:rPr>
        <w:rFonts w:cs="Times New Roman" w:hint="default"/>
        <w:b w:val="0"/>
        <w:i w:val="0"/>
        <w:caps w:val="0"/>
        <w:u w:val="none"/>
      </w:rPr>
    </w:lvl>
    <w:lvl w:ilvl="4">
      <w:start w:val="1"/>
      <w:numFmt w:val="lowerLetter"/>
      <w:pStyle w:val="Corp1L5"/>
      <w:lvlText w:val="(%5)"/>
      <w:lvlJc w:val="left"/>
      <w:pPr>
        <w:tabs>
          <w:tab w:val="num" w:pos="3024"/>
        </w:tabs>
        <w:ind w:left="3024" w:hanging="720"/>
      </w:pPr>
      <w:rPr>
        <w:rFonts w:cs="Times New Roman" w:hint="default"/>
        <w:b w:val="0"/>
        <w:i w:val="0"/>
        <w:caps w:val="0"/>
        <w:u w:val="none"/>
      </w:rPr>
    </w:lvl>
    <w:lvl w:ilvl="5">
      <w:start w:val="1"/>
      <w:numFmt w:val="lowerRoman"/>
      <w:lvlText w:val="(%6)"/>
      <w:lvlJc w:val="right"/>
      <w:pPr>
        <w:tabs>
          <w:tab w:val="num" w:pos="4320"/>
        </w:tabs>
        <w:ind w:left="0" w:firstLine="4032"/>
      </w:pPr>
      <w:rPr>
        <w:rFonts w:cs="Times New Roman" w:hint="default"/>
        <w:b w:val="0"/>
        <w:i w:val="0"/>
        <w:caps w:val="0"/>
        <w:u w:val="none"/>
      </w:rPr>
    </w:lvl>
    <w:lvl w:ilvl="6">
      <w:start w:val="1"/>
      <w:numFmt w:val="lowerRoman"/>
      <w:lvlText w:val="%7."/>
      <w:lvlJc w:val="left"/>
      <w:pPr>
        <w:tabs>
          <w:tab w:val="num" w:pos="5040"/>
        </w:tabs>
        <w:ind w:left="0" w:firstLine="4320"/>
      </w:pPr>
      <w:rPr>
        <w:rFonts w:cs="Times New Roman" w:hint="default"/>
        <w:b w:val="0"/>
        <w:i w:val="0"/>
        <w:caps w:val="0"/>
        <w:u w:val="none"/>
      </w:rPr>
    </w:lvl>
    <w:lvl w:ilvl="7">
      <w:start w:val="1"/>
      <w:numFmt w:val="lowerLetter"/>
      <w:lvlText w:val="(%8)"/>
      <w:lvlJc w:val="left"/>
      <w:pPr>
        <w:tabs>
          <w:tab w:val="num" w:pos="1440"/>
        </w:tabs>
        <w:ind w:left="0" w:firstLine="720"/>
      </w:pPr>
      <w:rPr>
        <w:rFonts w:cs="Times New Roman" w:hint="default"/>
        <w:b w:val="0"/>
        <w:i w:val="0"/>
        <w:caps w:val="0"/>
        <w:u w:val="none"/>
      </w:rPr>
    </w:lvl>
    <w:lvl w:ilvl="8">
      <w:start w:val="1"/>
      <w:numFmt w:val="lowerRoman"/>
      <w:lvlText w:val="(%9)"/>
      <w:lvlJc w:val="left"/>
      <w:pPr>
        <w:tabs>
          <w:tab w:val="num" w:pos="2160"/>
        </w:tabs>
        <w:ind w:left="0" w:firstLine="1440"/>
      </w:pPr>
      <w:rPr>
        <w:rFonts w:cs="Times New Roman" w:hint="default"/>
        <w:b w:val="0"/>
        <w:i w:val="0"/>
        <w:caps w:val="0"/>
        <w:u w:val="none"/>
      </w:rPr>
    </w:lvl>
  </w:abstractNum>
  <w:abstractNum w:abstractNumId="30">
    <w:nsid w:val="32604859"/>
    <w:multiLevelType w:val="hybridMultilevel"/>
    <w:tmpl w:val="6A3E60E2"/>
    <w:lvl w:ilvl="0" w:tplc="5DF84ED6">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nsid w:val="329B3053"/>
    <w:multiLevelType w:val="hybridMultilevel"/>
    <w:tmpl w:val="24BCC0C2"/>
    <w:lvl w:ilvl="0" w:tplc="5DF84ED6">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33784899"/>
    <w:multiLevelType w:val="hybridMultilevel"/>
    <w:tmpl w:val="D7A8EC66"/>
    <w:lvl w:ilvl="0" w:tplc="BCB854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3C12278"/>
    <w:multiLevelType w:val="hybridMultilevel"/>
    <w:tmpl w:val="EE5857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36DC50C9"/>
    <w:multiLevelType w:val="hybridMultilevel"/>
    <w:tmpl w:val="0E369122"/>
    <w:lvl w:ilvl="0" w:tplc="5DF84ED6">
      <w:start w:val="1"/>
      <w:numFmt w:val="lowerRoman"/>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5">
    <w:nsid w:val="385A0507"/>
    <w:multiLevelType w:val="hybridMultilevel"/>
    <w:tmpl w:val="30B04FD4"/>
    <w:lvl w:ilvl="0" w:tplc="BCB8540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3A9E71F7"/>
    <w:multiLevelType w:val="multilevel"/>
    <w:tmpl w:val="1BEC8E22"/>
    <w:name w:val="zzmpAgree1||Agreement_1|2|3|1|1|0|0||1|0|0||1|0|0||1|0|0||mpNA||mpNA||mpNA||mpNA||mpNA||"/>
    <w:lvl w:ilvl="0">
      <w:start w:val="1"/>
      <w:numFmt w:val="decimal"/>
      <w:lvlRestart w:val="0"/>
      <w:pStyle w:val="Agree1L1"/>
      <w:lvlText w:val="%1."/>
      <w:lvlJc w:val="left"/>
      <w:pPr>
        <w:tabs>
          <w:tab w:val="num" w:pos="1440"/>
        </w:tabs>
        <w:ind w:firstLine="720"/>
      </w:pPr>
      <w:rPr>
        <w:rFonts w:ascii="Times New Roman" w:hAnsi="Times New Roman" w:cs="Times New Roman"/>
        <w:b w:val="0"/>
        <w:i w:val="0"/>
        <w:caps w:val="0"/>
        <w:smallCaps w:val="0"/>
        <w:sz w:val="26"/>
        <w:u w:val="none"/>
      </w:rPr>
    </w:lvl>
    <w:lvl w:ilvl="1">
      <w:start w:val="1"/>
      <w:numFmt w:val="decimal"/>
      <w:pStyle w:val="Agree1L2"/>
      <w:lvlText w:val="%1.%2"/>
      <w:lvlJc w:val="left"/>
      <w:pPr>
        <w:tabs>
          <w:tab w:val="num" w:pos="2160"/>
        </w:tabs>
        <w:ind w:firstLine="1440"/>
      </w:pPr>
      <w:rPr>
        <w:rFonts w:ascii="Times New Roman" w:hAnsi="Times New Roman" w:cs="Times New Roman"/>
        <w:b w:val="0"/>
        <w:i w:val="0"/>
        <w:caps w:val="0"/>
        <w:smallCaps w:val="0"/>
        <w:sz w:val="26"/>
        <w:u w:val="none"/>
      </w:rPr>
    </w:lvl>
    <w:lvl w:ilvl="2">
      <w:start w:val="1"/>
      <w:numFmt w:val="lowerLetter"/>
      <w:pStyle w:val="Agree1L3"/>
      <w:lvlText w:val="(%3)"/>
      <w:lvlJc w:val="left"/>
      <w:pPr>
        <w:tabs>
          <w:tab w:val="num" w:pos="2880"/>
        </w:tabs>
        <w:ind w:firstLine="2160"/>
      </w:pPr>
      <w:rPr>
        <w:rFonts w:ascii="Times New Roman" w:hAnsi="Times New Roman" w:cs="Times New Roman"/>
        <w:b w:val="0"/>
        <w:i w:val="0"/>
        <w:caps w:val="0"/>
        <w:smallCaps w:val="0"/>
        <w:sz w:val="26"/>
        <w:u w:val="none"/>
      </w:rPr>
    </w:lvl>
    <w:lvl w:ilvl="3">
      <w:start w:val="1"/>
      <w:numFmt w:val="lowerLetter"/>
      <w:pStyle w:val="Agree1L4"/>
      <w:lvlText w:val="(%4)"/>
      <w:lvlJc w:val="left"/>
      <w:pPr>
        <w:tabs>
          <w:tab w:val="num" w:pos="2160"/>
        </w:tabs>
        <w:ind w:firstLine="1440"/>
      </w:pPr>
      <w:rPr>
        <w:rFonts w:ascii="Times New Roman" w:hAnsi="Times New Roman" w:cs="Times New Roman"/>
        <w:b w:val="0"/>
        <w:i w:val="0"/>
        <w:caps w:val="0"/>
        <w:smallCaps w:val="0"/>
        <w:sz w:val="26"/>
        <w:u w:val="none"/>
      </w:rPr>
    </w:lvl>
    <w:lvl w:ilvl="4">
      <w:start w:val="1"/>
      <w:numFmt w:val="lowerRoman"/>
      <w:lvlText w:val="(%5)"/>
      <w:lvlJc w:val="left"/>
      <w:pPr>
        <w:tabs>
          <w:tab w:val="num" w:pos="2160"/>
        </w:tabs>
        <w:ind w:firstLine="1440"/>
      </w:pPr>
      <w:rPr>
        <w:rFonts w:ascii="Times New Roman" w:hAnsi="Times New Roman" w:cs="Times New Roman"/>
        <w:b w:val="0"/>
        <w:i w:val="0"/>
        <w:caps w:val="0"/>
        <w:smallCaps w:val="0"/>
        <w:sz w:val="40"/>
        <w:u w:val="none"/>
      </w:rPr>
    </w:lvl>
    <w:lvl w:ilvl="5">
      <w:start w:val="1"/>
      <w:numFmt w:val="lowerRoman"/>
      <w:lvlText w:val="(%6)"/>
      <w:lvlJc w:val="left"/>
      <w:pPr>
        <w:tabs>
          <w:tab w:val="num" w:pos="2160"/>
        </w:tabs>
        <w:ind w:firstLine="1440"/>
      </w:pPr>
      <w:rPr>
        <w:rFonts w:ascii="Times New Roman" w:hAnsi="Times New Roman" w:cs="Times New Roman"/>
        <w:b w:val="0"/>
        <w:i w:val="0"/>
        <w:caps w:val="0"/>
        <w:smallCaps w:val="0"/>
        <w:sz w:val="40"/>
        <w:u w:val="none"/>
      </w:rPr>
    </w:lvl>
    <w:lvl w:ilvl="6">
      <w:start w:val="1"/>
      <w:numFmt w:val="lowerRoman"/>
      <w:lvlText w:val="(%7)"/>
      <w:lvlJc w:val="left"/>
      <w:pPr>
        <w:tabs>
          <w:tab w:val="num" w:pos="2160"/>
        </w:tabs>
        <w:ind w:firstLine="1440"/>
      </w:pPr>
      <w:rPr>
        <w:rFonts w:ascii="Times New Roman" w:hAnsi="Times New Roman" w:cs="Times New Roman"/>
        <w:b w:val="0"/>
        <w:i w:val="0"/>
        <w:caps w:val="0"/>
        <w:smallCaps w:val="0"/>
        <w:sz w:val="40"/>
        <w:u w:val="none"/>
      </w:rPr>
    </w:lvl>
    <w:lvl w:ilvl="7">
      <w:start w:val="1"/>
      <w:numFmt w:val="lowerRoman"/>
      <w:lvlText w:val="(%8)"/>
      <w:lvlJc w:val="left"/>
      <w:pPr>
        <w:tabs>
          <w:tab w:val="num" w:pos="2160"/>
        </w:tabs>
        <w:ind w:firstLine="1440"/>
      </w:pPr>
      <w:rPr>
        <w:rFonts w:ascii="Times New Roman" w:hAnsi="Times New Roman" w:cs="Times New Roman"/>
        <w:b w:val="0"/>
        <w:i w:val="0"/>
        <w:caps w:val="0"/>
        <w:smallCaps w:val="0"/>
        <w:sz w:val="40"/>
        <w:u w:val="none"/>
      </w:rPr>
    </w:lvl>
    <w:lvl w:ilvl="8">
      <w:start w:val="1"/>
      <w:numFmt w:val="lowerRoman"/>
      <w:lvlText w:val="(%9)"/>
      <w:lvlJc w:val="left"/>
      <w:pPr>
        <w:tabs>
          <w:tab w:val="num" w:pos="2160"/>
        </w:tabs>
        <w:ind w:firstLine="1440"/>
      </w:pPr>
      <w:rPr>
        <w:rFonts w:ascii="Times New Roman" w:hAnsi="Times New Roman" w:cs="Times New Roman"/>
        <w:b w:val="0"/>
        <w:i w:val="0"/>
        <w:caps w:val="0"/>
        <w:smallCaps w:val="0"/>
        <w:sz w:val="40"/>
        <w:u w:val="none"/>
      </w:rPr>
    </w:lvl>
  </w:abstractNum>
  <w:abstractNum w:abstractNumId="37">
    <w:nsid w:val="3B3E7796"/>
    <w:multiLevelType w:val="hybridMultilevel"/>
    <w:tmpl w:val="3EA00A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3C3A4657"/>
    <w:multiLevelType w:val="hybridMultilevel"/>
    <w:tmpl w:val="C0261774"/>
    <w:lvl w:ilvl="0" w:tplc="353E1A78">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3C444820"/>
    <w:multiLevelType w:val="multilevel"/>
    <w:tmpl w:val="61185896"/>
    <w:lvl w:ilvl="0">
      <w:start w:val="8"/>
      <w:numFmt w:val="decimal"/>
      <w:lvlText w:val="%1."/>
      <w:lvlJc w:val="left"/>
      <w:pPr>
        <w:tabs>
          <w:tab w:val="num" w:pos="1800"/>
        </w:tabs>
        <w:ind w:left="180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3600"/>
        </w:tabs>
        <w:ind w:left="3600" w:hanging="720"/>
      </w:pPr>
      <w:rPr>
        <w:rFonts w:cs="Times New Roman" w:hint="default"/>
      </w:rPr>
    </w:lvl>
    <w:lvl w:ilvl="3">
      <w:start w:val="1"/>
      <w:numFmt w:val="decimal"/>
      <w:lvlText w:val="(%4)"/>
      <w:lvlJc w:val="left"/>
      <w:pPr>
        <w:tabs>
          <w:tab w:val="num" w:pos="2880"/>
        </w:tabs>
        <w:ind w:left="2880" w:hanging="720"/>
      </w:pPr>
      <w:rPr>
        <w:rFonts w:cs="Times New Roman" w:hint="default"/>
        <w:i w:val="0"/>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nsid w:val="3DB46C2C"/>
    <w:multiLevelType w:val="hybridMultilevel"/>
    <w:tmpl w:val="C0261774"/>
    <w:lvl w:ilvl="0" w:tplc="353E1A78">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3DE37D03"/>
    <w:multiLevelType w:val="hybridMultilevel"/>
    <w:tmpl w:val="4AA28F9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3DF068E8"/>
    <w:multiLevelType w:val="hybridMultilevel"/>
    <w:tmpl w:val="582E6E16"/>
    <w:lvl w:ilvl="0" w:tplc="E014F2FA">
      <w:start w:val="1"/>
      <w:numFmt w:val="lowerLetter"/>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E726166"/>
    <w:multiLevelType w:val="hybridMultilevel"/>
    <w:tmpl w:val="C1DA6418"/>
    <w:lvl w:ilvl="0" w:tplc="1BC0E0D8">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F1E330F"/>
    <w:multiLevelType w:val="hybridMultilevel"/>
    <w:tmpl w:val="1534C0CE"/>
    <w:lvl w:ilvl="0" w:tplc="77C2CEE0">
      <w:start w:val="1"/>
      <w:numFmt w:val="lowerRoman"/>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429C15A8"/>
    <w:multiLevelType w:val="hybridMultilevel"/>
    <w:tmpl w:val="1A1CF5B4"/>
    <w:lvl w:ilvl="0" w:tplc="D7882B82">
      <w:start w:val="2"/>
      <w:numFmt w:val="lowerRoman"/>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2B54E9B"/>
    <w:multiLevelType w:val="multilevel"/>
    <w:tmpl w:val="723A9982"/>
    <w:lvl w:ilvl="0">
      <w:start w:val="1"/>
      <w:numFmt w:val="upperLetter"/>
      <w:pStyle w:val="PUCL1"/>
      <w:suff w:val="nothing"/>
      <w:lvlText w:val="ATTACHMENT %1"/>
      <w:lvlJc w:val="left"/>
      <w:pPr>
        <w:ind w:left="0" w:firstLine="0"/>
      </w:pPr>
      <w:rPr>
        <w:rFonts w:cs="Times New Roman" w:hint="default"/>
        <w:b w:val="0"/>
        <w:i w:val="0"/>
        <w:caps/>
        <w:smallCaps w:val="0"/>
        <w:u w:val="none"/>
      </w:rPr>
    </w:lvl>
    <w:lvl w:ilvl="1">
      <w:start w:val="1"/>
      <w:numFmt w:val="decimal"/>
      <w:pStyle w:val="PUCL2"/>
      <w:lvlText w:val="%2."/>
      <w:lvlJc w:val="left"/>
      <w:pPr>
        <w:tabs>
          <w:tab w:val="num" w:pos="720"/>
        </w:tabs>
        <w:ind w:left="720" w:hanging="720"/>
      </w:pPr>
      <w:rPr>
        <w:rFonts w:cs="Times New Roman" w:hint="default"/>
        <w:b w:val="0"/>
        <w:i w:val="0"/>
        <w:caps w:val="0"/>
        <w:u w:val="none"/>
      </w:rPr>
    </w:lvl>
    <w:lvl w:ilvl="2">
      <w:start w:val="8"/>
      <w:numFmt w:val="lowerLetter"/>
      <w:pStyle w:val="PUCL3"/>
      <w:lvlText w:val="(%3)"/>
      <w:lvlJc w:val="left"/>
      <w:pPr>
        <w:tabs>
          <w:tab w:val="num" w:pos="1800"/>
        </w:tabs>
        <w:ind w:left="1800" w:hanging="720"/>
      </w:pPr>
      <w:rPr>
        <w:rFonts w:ascii="Courier New" w:hAnsi="Courier New" w:cs="Courier New" w:hint="default"/>
        <w:b w:val="0"/>
        <w:i w:val="0"/>
        <w:caps w:val="0"/>
        <w:color w:val="000000"/>
        <w:u w:val="none"/>
      </w:rPr>
    </w:lvl>
    <w:lvl w:ilvl="3">
      <w:start w:val="1"/>
      <w:numFmt w:val="lowerRoman"/>
      <w:pStyle w:val="PUCL4"/>
      <w:lvlText w:val="(%4)"/>
      <w:lvlJc w:val="left"/>
      <w:pPr>
        <w:tabs>
          <w:tab w:val="num" w:pos="2448"/>
        </w:tabs>
        <w:ind w:left="2448" w:hanging="1008"/>
      </w:pPr>
      <w:rPr>
        <w:rFonts w:cs="Times New Roman" w:hint="default"/>
        <w:b w:val="0"/>
        <w:i w:val="0"/>
        <w:caps w:val="0"/>
        <w:u w:val="none"/>
      </w:rPr>
    </w:lvl>
    <w:lvl w:ilvl="4">
      <w:start w:val="1"/>
      <w:numFmt w:val="upperLetter"/>
      <w:pStyle w:val="PUCL5"/>
      <w:lvlText w:val="%5."/>
      <w:lvlJc w:val="left"/>
      <w:pPr>
        <w:tabs>
          <w:tab w:val="num" w:pos="3168"/>
        </w:tabs>
        <w:ind w:left="3168" w:hanging="720"/>
      </w:pPr>
      <w:rPr>
        <w:rFonts w:cs="Times New Roman" w:hint="default"/>
        <w:b w:val="0"/>
        <w:i w:val="0"/>
        <w:caps w:val="0"/>
        <w:u w:val="none"/>
      </w:rPr>
    </w:lvl>
    <w:lvl w:ilvl="5">
      <w:start w:val="1"/>
      <w:numFmt w:val="lowerRoman"/>
      <w:lvlText w:val="(%6)"/>
      <w:lvlJc w:val="left"/>
      <w:pPr>
        <w:tabs>
          <w:tab w:val="num" w:pos="4320"/>
        </w:tabs>
        <w:ind w:left="4320" w:hanging="720"/>
      </w:pPr>
      <w:rPr>
        <w:rFonts w:ascii="Courier New" w:eastAsia="Times New Roman" w:hAnsi="Courier New" w:cs="Courier New" w:hint="default"/>
        <w:b w:val="0"/>
        <w:i w:val="0"/>
        <w:caps w:val="0"/>
        <w:u w:val="none"/>
      </w:rPr>
    </w:lvl>
    <w:lvl w:ilvl="6">
      <w:start w:val="1"/>
      <w:numFmt w:val="lowerRoman"/>
      <w:lvlText w:val="(%7)"/>
      <w:lvlJc w:val="right"/>
      <w:pPr>
        <w:tabs>
          <w:tab w:val="num" w:pos="5760"/>
        </w:tabs>
        <w:ind w:left="5760" w:hanging="288"/>
      </w:pPr>
      <w:rPr>
        <w:rFonts w:cs="Times New Roman" w:hint="default"/>
        <w:b/>
        <w:i w:val="0"/>
        <w:caps w:val="0"/>
        <w:u w:val="none"/>
      </w:rPr>
    </w:lvl>
    <w:lvl w:ilvl="7">
      <w:start w:val="1"/>
      <w:numFmt w:val="lowerLetter"/>
      <w:lvlText w:val="%8)"/>
      <w:lvlJc w:val="left"/>
      <w:pPr>
        <w:tabs>
          <w:tab w:val="num" w:pos="5760"/>
        </w:tabs>
        <w:ind w:left="5760" w:hanging="720"/>
      </w:pPr>
      <w:rPr>
        <w:rFonts w:cs="Times New Roman" w:hint="default"/>
        <w:b w:val="0"/>
        <w:i w:val="0"/>
        <w:caps w:val="0"/>
        <w:u w:val="none"/>
      </w:rPr>
    </w:lvl>
    <w:lvl w:ilvl="8">
      <w:start w:val="1"/>
      <w:numFmt w:val="lowerRoman"/>
      <w:lvlText w:val="%9)"/>
      <w:lvlJc w:val="left"/>
      <w:pPr>
        <w:tabs>
          <w:tab w:val="num" w:pos="5760"/>
        </w:tabs>
        <w:ind w:left="5760" w:hanging="720"/>
      </w:pPr>
      <w:rPr>
        <w:rFonts w:cs="Times New Roman" w:hint="default"/>
        <w:b w:val="0"/>
        <w:i w:val="0"/>
        <w:caps w:val="0"/>
        <w:u w:val="none"/>
      </w:rPr>
    </w:lvl>
  </w:abstractNum>
  <w:abstractNum w:abstractNumId="47">
    <w:nsid w:val="430010D8"/>
    <w:multiLevelType w:val="hybridMultilevel"/>
    <w:tmpl w:val="E9CE2490"/>
    <w:lvl w:ilvl="0" w:tplc="92DEDAF4">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7124D8A"/>
    <w:multiLevelType w:val="hybridMultilevel"/>
    <w:tmpl w:val="CE96DB9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9">
    <w:nsid w:val="47844AFD"/>
    <w:multiLevelType w:val="hybridMultilevel"/>
    <w:tmpl w:val="8FD43F28"/>
    <w:lvl w:ilvl="0" w:tplc="5CF496C6">
      <w:start w:val="1"/>
      <w:numFmt w:val="decimal"/>
      <w:lvlText w:val="%1."/>
      <w:lvlJc w:val="righ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4AD16B71"/>
    <w:multiLevelType w:val="hybridMultilevel"/>
    <w:tmpl w:val="1DA0DF4E"/>
    <w:lvl w:ilvl="0" w:tplc="686A2DBA">
      <w:start w:val="1"/>
      <w:numFmt w:val="lowerRoman"/>
      <w:lvlText w:val="(%1)"/>
      <w:lvlJc w:val="left"/>
      <w:pPr>
        <w:ind w:left="1980" w:hanging="360"/>
      </w:pPr>
      <w:rPr>
        <w:rFonts w:ascii="Courier New" w:hAnsi="Courier New" w:cs="Courier New"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1">
    <w:nsid w:val="4B997FE1"/>
    <w:multiLevelType w:val="multilevel"/>
    <w:tmpl w:val="59E2886C"/>
    <w:name w:val="zzmpLegal3||Legal3|2|1|1|1|2|0||1|2|0||1|2|0||1|0|1||1|0|0||1|0|0||1|0|0||1|0|0||1|0|0||"/>
    <w:lvl w:ilvl="0">
      <w:start w:val="1"/>
      <w:numFmt w:val="upperLetter"/>
      <w:pStyle w:val="Legal3L1"/>
      <w:lvlText w:val="%1."/>
      <w:lvlJc w:val="left"/>
      <w:pPr>
        <w:tabs>
          <w:tab w:val="num" w:pos="720"/>
        </w:tabs>
        <w:ind w:left="720" w:hanging="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3L2"/>
      <w:lvlText w:val="%2."/>
      <w:lvlJc w:val="left"/>
      <w:pPr>
        <w:tabs>
          <w:tab w:val="num" w:pos="1440"/>
        </w:tabs>
        <w:ind w:left="144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3L3"/>
      <w:lvlText w:val="(%3)"/>
      <w:lvlJc w:val="left"/>
      <w:pPr>
        <w:tabs>
          <w:tab w:val="num" w:pos="2160"/>
        </w:tabs>
        <w:ind w:left="216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3L4"/>
      <w:lvlText w:val="(%4)"/>
      <w:lvlJc w:val="left"/>
      <w:pPr>
        <w:tabs>
          <w:tab w:val="num" w:pos="2880"/>
        </w:tabs>
        <w:ind w:left="288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gal3L5"/>
      <w:lvlText w:val="%5."/>
      <w:lvlJc w:val="left"/>
      <w:pPr>
        <w:tabs>
          <w:tab w:val="num" w:pos="3888"/>
        </w:tabs>
        <w:ind w:left="3888" w:hanging="1008"/>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gal3L6"/>
      <w:lvlText w:val="(%6)"/>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Legal3L7"/>
      <w:lvlText w:val="(%7)"/>
      <w:lvlJc w:val="left"/>
      <w:pPr>
        <w:tabs>
          <w:tab w:val="num" w:pos="1440"/>
        </w:tabs>
        <w:ind w:left="0" w:firstLine="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Legal3L8"/>
      <w:lvlText w:val="(%8)"/>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Legal3L9"/>
      <w:lvlText w:val="(%9)"/>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nsid w:val="4CFB10D3"/>
    <w:multiLevelType w:val="hybridMultilevel"/>
    <w:tmpl w:val="3B1E7504"/>
    <w:lvl w:ilvl="0" w:tplc="B5E23EE0">
      <w:start w:val="1"/>
      <w:numFmt w:val="lowerLetter"/>
      <w:lvlText w:val="(%1)"/>
      <w:lvlJc w:val="left"/>
      <w:pPr>
        <w:ind w:left="144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DD0669D"/>
    <w:multiLevelType w:val="hybridMultilevel"/>
    <w:tmpl w:val="AF583BC8"/>
    <w:lvl w:ilvl="0" w:tplc="5DF84ED6">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512C55FD"/>
    <w:multiLevelType w:val="multilevel"/>
    <w:tmpl w:val="8C32D436"/>
    <w:lvl w:ilvl="0">
      <w:start w:val="1"/>
      <w:numFmt w:val="decimal"/>
      <w:lvlText w:val="%1."/>
      <w:lvlJc w:val="left"/>
      <w:pPr>
        <w:tabs>
          <w:tab w:val="num" w:pos="1800"/>
        </w:tabs>
        <w:ind w:left="180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3600"/>
        </w:tabs>
        <w:ind w:left="3600" w:hanging="720"/>
      </w:pPr>
      <w:rPr>
        <w:rFonts w:cs="Times New Roman" w:hint="default"/>
      </w:rPr>
    </w:lvl>
    <w:lvl w:ilvl="3">
      <w:start w:val="1"/>
      <w:numFmt w:val="decimal"/>
      <w:lvlText w:val="(%4)"/>
      <w:lvlJc w:val="left"/>
      <w:pPr>
        <w:tabs>
          <w:tab w:val="num" w:pos="2880"/>
        </w:tabs>
        <w:ind w:left="2880" w:hanging="720"/>
      </w:pPr>
      <w:rPr>
        <w:rFonts w:cs="Times New Roman" w:hint="default"/>
        <w:i w:val="0"/>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5">
    <w:nsid w:val="526B1DDC"/>
    <w:multiLevelType w:val="hybridMultilevel"/>
    <w:tmpl w:val="55844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3A81C15"/>
    <w:multiLevelType w:val="hybridMultilevel"/>
    <w:tmpl w:val="BA725F42"/>
    <w:lvl w:ilvl="0" w:tplc="353E1A78">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54B270A8"/>
    <w:multiLevelType w:val="hybridMultilevel"/>
    <w:tmpl w:val="74988990"/>
    <w:lvl w:ilvl="0" w:tplc="9D0AEE4C">
      <w:start w:val="1"/>
      <w:numFmt w:val="lowerLetter"/>
      <w:lvlText w:val="(%1a)"/>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55B016FA"/>
    <w:multiLevelType w:val="hybridMultilevel"/>
    <w:tmpl w:val="38CA07F2"/>
    <w:lvl w:ilvl="0" w:tplc="5DF84ED6">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nsid w:val="5C1565A9"/>
    <w:multiLevelType w:val="multilevel"/>
    <w:tmpl w:val="E4F2C41C"/>
    <w:name w:val="zzmpStandard||Standard|2|1|1|1|0|9||1|0|0||1|0|0||1|0|1||1|0|0||1|0|0||1|0|0||1|0|0||1|0|0||"/>
    <w:lvl w:ilvl="0">
      <w:start w:val="1"/>
      <w:numFmt w:val="decimal"/>
      <w:pStyle w:val="StandardL1"/>
      <w:lvlText w:val="%1."/>
      <w:lvlJc w:val="left"/>
      <w:pPr>
        <w:tabs>
          <w:tab w:val="num" w:pos="720"/>
        </w:tabs>
        <w:ind w:left="720" w:hanging="720"/>
      </w:pPr>
      <w:rPr>
        <w:b w:val="0"/>
        <w:i w:val="0"/>
        <w:caps w:val="0"/>
        <w:strike w:val="0"/>
        <w:dstrike w:val="0"/>
        <w:outline w:val="0"/>
        <w:shadow w:val="0"/>
        <w:emboss w:val="0"/>
        <w:imprint w:val="0"/>
        <w:vanish w:val="0"/>
        <w:color w:val="auto"/>
        <w:u w:val="none"/>
        <w:effect w:val="none"/>
        <w:vertAlign w:val="baseline"/>
      </w:rPr>
    </w:lvl>
    <w:lvl w:ilvl="1">
      <w:start w:val="1"/>
      <w:numFmt w:val="lowerLetter"/>
      <w:pStyle w:val="StandardL2"/>
      <w:lvlText w:val="(%2)"/>
      <w:lvlJc w:val="left"/>
      <w:pPr>
        <w:tabs>
          <w:tab w:val="num" w:pos="1440"/>
        </w:tabs>
        <w:ind w:left="1440" w:hanging="720"/>
      </w:pPr>
      <w:rPr>
        <w:rFonts w:ascii="Courier New" w:hAnsi="Courier New" w:cs="Courier New"/>
        <w:b w:val="0"/>
        <w:i w:val="0"/>
        <w:caps w:val="0"/>
        <w:strike w:val="0"/>
        <w:dstrike w:val="0"/>
        <w:outline w:val="0"/>
        <w:shadow w:val="0"/>
        <w:emboss w:val="0"/>
        <w:imprint w:val="0"/>
        <w:vanish w:val="0"/>
        <w:color w:val="auto"/>
        <w:u w:val="none"/>
        <w:effect w:val="none"/>
        <w:vertAlign w:val="baseline"/>
      </w:rPr>
    </w:lvl>
    <w:lvl w:ilvl="2">
      <w:start w:val="1"/>
      <w:numFmt w:val="lowerRoman"/>
      <w:pStyle w:val="StandardL3"/>
      <w:lvlText w:val="(%3)"/>
      <w:lvlJc w:val="left"/>
      <w:pPr>
        <w:tabs>
          <w:tab w:val="num" w:pos="2304"/>
        </w:tabs>
        <w:ind w:left="2304" w:hanging="864"/>
      </w:pPr>
      <w:rPr>
        <w:rFonts w:ascii="Courier New" w:hAnsi="Courier New" w:cs="Courier New"/>
        <w:b w:val="0"/>
        <w:i w:val="0"/>
        <w:caps w:val="0"/>
        <w:strike w:val="0"/>
        <w:dstrike w:val="0"/>
        <w:outline w:val="0"/>
        <w:shadow w:val="0"/>
        <w:emboss w:val="0"/>
        <w:imprint w:val="0"/>
        <w:vanish w:val="0"/>
        <w:color w:val="auto"/>
        <w:u w:val="none"/>
        <w:effect w:val="none"/>
        <w:vertAlign w:val="baseline"/>
      </w:rPr>
    </w:lvl>
    <w:lvl w:ilvl="3">
      <w:start w:val="1"/>
      <w:numFmt w:val="decimal"/>
      <w:pStyle w:val="StandardL4"/>
      <w:lvlText w:val="(%4)"/>
      <w:lvlJc w:val="left"/>
      <w:pPr>
        <w:tabs>
          <w:tab w:val="num" w:pos="2880"/>
        </w:tabs>
        <w:ind w:left="0" w:firstLine="2160"/>
      </w:pPr>
      <w:rPr>
        <w:b w:val="0"/>
        <w:i w:val="0"/>
        <w:caps w:val="0"/>
        <w:strike w:val="0"/>
        <w:dstrike w:val="0"/>
        <w:outline w:val="0"/>
        <w:shadow w:val="0"/>
        <w:emboss w:val="0"/>
        <w:imprint w:val="0"/>
        <w:vanish w:val="0"/>
        <w:color w:val="auto"/>
        <w:u w:val="none"/>
        <w:effect w:val="none"/>
        <w:vertAlign w:val="baseline"/>
      </w:rPr>
    </w:lvl>
    <w:lvl w:ilvl="4">
      <w:start w:val="1"/>
      <w:numFmt w:val="lowerLetter"/>
      <w:pStyle w:val="StandardL5"/>
      <w:lvlText w:val="%5."/>
      <w:lvlJc w:val="left"/>
      <w:pPr>
        <w:tabs>
          <w:tab w:val="num" w:pos="3600"/>
        </w:tabs>
        <w:ind w:left="0" w:firstLine="2880"/>
      </w:pPr>
      <w:rPr>
        <w:b w:val="0"/>
        <w:i w:val="0"/>
        <w:caps w:val="0"/>
        <w:strike w:val="0"/>
        <w:dstrike w:val="0"/>
        <w:outline w:val="0"/>
        <w:shadow w:val="0"/>
        <w:emboss w:val="0"/>
        <w:imprint w:val="0"/>
        <w:vanish w:val="0"/>
        <w:color w:val="auto"/>
        <w:u w:val="none"/>
        <w:effect w:val="none"/>
        <w:vertAlign w:val="baseline"/>
      </w:rPr>
    </w:lvl>
    <w:lvl w:ilvl="5">
      <w:start w:val="1"/>
      <w:numFmt w:val="lowerRoman"/>
      <w:pStyle w:val="StandardL6"/>
      <w:lvlText w:val="%6."/>
      <w:lvlJc w:val="left"/>
      <w:pPr>
        <w:tabs>
          <w:tab w:val="num" w:pos="4320"/>
        </w:tabs>
        <w:ind w:left="0" w:firstLine="3600"/>
      </w:pPr>
      <w:rPr>
        <w:b w:val="0"/>
        <w:i w:val="0"/>
        <w:caps w:val="0"/>
        <w:strike w:val="0"/>
        <w:dstrike w:val="0"/>
        <w:outline w:val="0"/>
        <w:shadow w:val="0"/>
        <w:emboss w:val="0"/>
        <w:imprint w:val="0"/>
        <w:vanish w:val="0"/>
        <w:color w:val="auto"/>
        <w:u w:val="none"/>
        <w:effect w:val="none"/>
        <w:vertAlign w:val="baseline"/>
      </w:rPr>
    </w:lvl>
    <w:lvl w:ilvl="6">
      <w:start w:val="1"/>
      <w:numFmt w:val="decimal"/>
      <w:pStyle w:val="StandardL7"/>
      <w:lvlText w:val="%7)"/>
      <w:lvlJc w:val="left"/>
      <w:pPr>
        <w:tabs>
          <w:tab w:val="num" w:pos="5040"/>
        </w:tabs>
        <w:ind w:left="0" w:firstLine="4320"/>
      </w:pPr>
      <w:rPr>
        <w:b w:val="0"/>
        <w:i w:val="0"/>
        <w:caps w:val="0"/>
        <w:strike w:val="0"/>
        <w:dstrike w:val="0"/>
        <w:outline w:val="0"/>
        <w:shadow w:val="0"/>
        <w:emboss w:val="0"/>
        <w:imprint w:val="0"/>
        <w:vanish w:val="0"/>
        <w:color w:val="auto"/>
        <w:u w:val="none"/>
        <w:effect w:val="none"/>
        <w:vertAlign w:val="baseline"/>
      </w:rPr>
    </w:lvl>
    <w:lvl w:ilvl="7">
      <w:start w:val="1"/>
      <w:numFmt w:val="lowerLetter"/>
      <w:pStyle w:val="StandardL8"/>
      <w:lvlText w:val="%8)"/>
      <w:lvlJc w:val="left"/>
      <w:pPr>
        <w:tabs>
          <w:tab w:val="num" w:pos="5760"/>
        </w:tabs>
        <w:ind w:left="0" w:firstLine="5040"/>
      </w:pPr>
      <w:rPr>
        <w:b w:val="0"/>
        <w:i w:val="0"/>
        <w:caps w:val="0"/>
        <w:strike w:val="0"/>
        <w:dstrike w:val="0"/>
        <w:outline w:val="0"/>
        <w:shadow w:val="0"/>
        <w:emboss w:val="0"/>
        <w:imprint w:val="0"/>
        <w:vanish w:val="0"/>
        <w:color w:val="auto"/>
        <w:u w:val="none"/>
        <w:effect w:val="none"/>
        <w:vertAlign w:val="baseline"/>
      </w:rPr>
    </w:lvl>
    <w:lvl w:ilvl="8">
      <w:start w:val="1"/>
      <w:numFmt w:val="lowerRoman"/>
      <w:pStyle w:val="StandardL9"/>
      <w:lvlText w:val="%9)"/>
      <w:lvlJc w:val="left"/>
      <w:pPr>
        <w:tabs>
          <w:tab w:val="num" w:pos="6480"/>
        </w:tabs>
        <w:ind w:left="0" w:firstLine="5760"/>
      </w:pPr>
      <w:rPr>
        <w:b w:val="0"/>
        <w:i w:val="0"/>
        <w:caps w:val="0"/>
        <w:strike w:val="0"/>
        <w:dstrike w:val="0"/>
        <w:outline w:val="0"/>
        <w:shadow w:val="0"/>
        <w:emboss w:val="0"/>
        <w:imprint w:val="0"/>
        <w:vanish w:val="0"/>
        <w:color w:val="auto"/>
        <w:u w:val="none"/>
        <w:effect w:val="none"/>
        <w:vertAlign w:val="baseline"/>
      </w:rPr>
    </w:lvl>
  </w:abstractNum>
  <w:abstractNum w:abstractNumId="60">
    <w:nsid w:val="5C6A1872"/>
    <w:multiLevelType w:val="hybridMultilevel"/>
    <w:tmpl w:val="62246FBE"/>
    <w:lvl w:ilvl="0" w:tplc="660AFA7C">
      <w:start w:val="1"/>
      <w:numFmt w:val="lowerRoman"/>
      <w:lvlText w:val="%1."/>
      <w:lvlJc w:val="center"/>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nsid w:val="5EB63069"/>
    <w:multiLevelType w:val="hybridMultilevel"/>
    <w:tmpl w:val="C1184518"/>
    <w:lvl w:ilvl="0" w:tplc="04090019">
      <w:start w:val="1"/>
      <w:numFmt w:val="lowerLetter"/>
      <w:lvlText w:val="%1."/>
      <w:lvlJc w:val="left"/>
      <w:pPr>
        <w:ind w:left="2304" w:hanging="360"/>
      </w:p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62">
    <w:nsid w:val="5F2555F8"/>
    <w:multiLevelType w:val="hybridMultilevel"/>
    <w:tmpl w:val="91BEB1DE"/>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63">
    <w:nsid w:val="5FE76017"/>
    <w:multiLevelType w:val="hybridMultilevel"/>
    <w:tmpl w:val="2542BDAA"/>
    <w:lvl w:ilvl="0" w:tplc="0F8E3AB6">
      <w:start w:val="10"/>
      <w:numFmt w:val="lowerLetter"/>
      <w:lvlText w:val="(%1)"/>
      <w:lvlJc w:val="left"/>
      <w:pPr>
        <w:ind w:left="216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0560D1C"/>
    <w:multiLevelType w:val="hybridMultilevel"/>
    <w:tmpl w:val="25A6B6BC"/>
    <w:lvl w:ilvl="0" w:tplc="EE3E5296">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3B56516"/>
    <w:multiLevelType w:val="hybridMultilevel"/>
    <w:tmpl w:val="853E1AF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6">
    <w:nsid w:val="64B00F44"/>
    <w:multiLevelType w:val="multilevel"/>
    <w:tmpl w:val="A3021002"/>
    <w:lvl w:ilvl="0">
      <w:start w:val="5"/>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i w:val="0"/>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nsid w:val="68333868"/>
    <w:multiLevelType w:val="hybridMultilevel"/>
    <w:tmpl w:val="3D6A6326"/>
    <w:lvl w:ilvl="0" w:tplc="58DEA93C">
      <w:start w:val="4"/>
      <w:numFmt w:val="lowerRoman"/>
      <w:lvlText w:val="%1."/>
      <w:lvlJc w:val="center"/>
      <w:pPr>
        <w:ind w:left="2304"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98E32D0"/>
    <w:multiLevelType w:val="hybridMultilevel"/>
    <w:tmpl w:val="2A52EB7C"/>
    <w:lvl w:ilvl="0" w:tplc="72B046F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9DE4341"/>
    <w:multiLevelType w:val="hybridMultilevel"/>
    <w:tmpl w:val="FF389D02"/>
    <w:lvl w:ilvl="0" w:tplc="E47AA43C">
      <w:start w:val="1"/>
      <w:numFmt w:val="lowerRoman"/>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6AE10189"/>
    <w:multiLevelType w:val="hybridMultilevel"/>
    <w:tmpl w:val="08FE67FE"/>
    <w:lvl w:ilvl="0" w:tplc="A41EBFCE">
      <w:start w:val="2"/>
      <w:numFmt w:val="lowerLetter"/>
      <w:lvlText w:val="(%1)"/>
      <w:lvlJc w:val="left"/>
      <w:pPr>
        <w:ind w:left="1440" w:hanging="360"/>
      </w:pPr>
      <w:rPr>
        <w:rFonts w:ascii="Courier New" w:hAnsi="Courier New" w:cs="Courier New" w:hint="default"/>
        <w:b w:val="0"/>
        <w:bCs w:val="0"/>
        <w:i w:val="0"/>
        <w:iCs w:val="0"/>
        <w:caps w:val="0"/>
        <w:smallCaps w:val="0"/>
        <w:strike w:val="0"/>
        <w:dstrike w:val="0"/>
        <w:outline w:val="0"/>
        <w:shadow w:val="0"/>
        <w:emboss w:val="0"/>
        <w:imprint w:val="0"/>
        <w:color w:val="auto"/>
        <w:spacing w:val="0"/>
        <w:w w:val="100"/>
        <w:kern w:val="0"/>
        <w:position w:val="0"/>
        <w:sz w:val="24"/>
        <w:u w:val="none"/>
        <w:effect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B840463"/>
    <w:multiLevelType w:val="hybridMultilevel"/>
    <w:tmpl w:val="7ED4FF20"/>
    <w:lvl w:ilvl="0" w:tplc="0CC2D830">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6CA837CA"/>
    <w:multiLevelType w:val="multilevel"/>
    <w:tmpl w:val="DC16D6E2"/>
    <w:lvl w:ilvl="0">
      <w:start w:val="2"/>
      <w:numFmt w:val="lowerLetter"/>
      <w:lvlText w:val="(%1)"/>
      <w:lvlJc w:val="left"/>
      <w:pPr>
        <w:ind w:left="1440" w:hanging="360"/>
      </w:pPr>
      <w:rPr>
        <w:rFonts w:hint="default"/>
        <w:b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3">
    <w:nsid w:val="6F88081C"/>
    <w:multiLevelType w:val="hybridMultilevel"/>
    <w:tmpl w:val="26AAAEE8"/>
    <w:lvl w:ilvl="0" w:tplc="5DF84ED6">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nsid w:val="71866CCF"/>
    <w:multiLevelType w:val="hybridMultilevel"/>
    <w:tmpl w:val="456CCDF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5">
    <w:nsid w:val="72D241D9"/>
    <w:multiLevelType w:val="hybridMultilevel"/>
    <w:tmpl w:val="EBEC55BE"/>
    <w:lvl w:ilvl="0" w:tplc="5DF84ED6">
      <w:start w:val="1"/>
      <w:numFmt w:val="lowerRoman"/>
      <w:lvlText w:val="(%1)"/>
      <w:lvlJc w:val="left"/>
      <w:pPr>
        <w:ind w:left="2300" w:hanging="360"/>
      </w:pPr>
      <w:rPr>
        <w:rFonts w:hint="default"/>
      </w:rPr>
    </w:lvl>
    <w:lvl w:ilvl="1" w:tplc="04090019" w:tentative="1">
      <w:start w:val="1"/>
      <w:numFmt w:val="lowerLetter"/>
      <w:lvlText w:val="%2."/>
      <w:lvlJc w:val="left"/>
      <w:pPr>
        <w:ind w:left="3020" w:hanging="360"/>
      </w:pPr>
    </w:lvl>
    <w:lvl w:ilvl="2" w:tplc="0409001B" w:tentative="1">
      <w:start w:val="1"/>
      <w:numFmt w:val="lowerRoman"/>
      <w:lvlText w:val="%3."/>
      <w:lvlJc w:val="right"/>
      <w:pPr>
        <w:ind w:left="3740" w:hanging="180"/>
      </w:pPr>
    </w:lvl>
    <w:lvl w:ilvl="3" w:tplc="0409000F" w:tentative="1">
      <w:start w:val="1"/>
      <w:numFmt w:val="decimal"/>
      <w:lvlText w:val="%4."/>
      <w:lvlJc w:val="left"/>
      <w:pPr>
        <w:ind w:left="4460" w:hanging="360"/>
      </w:pPr>
    </w:lvl>
    <w:lvl w:ilvl="4" w:tplc="04090019" w:tentative="1">
      <w:start w:val="1"/>
      <w:numFmt w:val="lowerLetter"/>
      <w:lvlText w:val="%5."/>
      <w:lvlJc w:val="left"/>
      <w:pPr>
        <w:ind w:left="5180" w:hanging="360"/>
      </w:pPr>
    </w:lvl>
    <w:lvl w:ilvl="5" w:tplc="0409001B" w:tentative="1">
      <w:start w:val="1"/>
      <w:numFmt w:val="lowerRoman"/>
      <w:lvlText w:val="%6."/>
      <w:lvlJc w:val="right"/>
      <w:pPr>
        <w:ind w:left="5900" w:hanging="180"/>
      </w:pPr>
    </w:lvl>
    <w:lvl w:ilvl="6" w:tplc="0409000F" w:tentative="1">
      <w:start w:val="1"/>
      <w:numFmt w:val="decimal"/>
      <w:lvlText w:val="%7."/>
      <w:lvlJc w:val="left"/>
      <w:pPr>
        <w:ind w:left="6620" w:hanging="360"/>
      </w:pPr>
    </w:lvl>
    <w:lvl w:ilvl="7" w:tplc="04090019" w:tentative="1">
      <w:start w:val="1"/>
      <w:numFmt w:val="lowerLetter"/>
      <w:lvlText w:val="%8."/>
      <w:lvlJc w:val="left"/>
      <w:pPr>
        <w:ind w:left="7340" w:hanging="360"/>
      </w:pPr>
    </w:lvl>
    <w:lvl w:ilvl="8" w:tplc="0409001B" w:tentative="1">
      <w:start w:val="1"/>
      <w:numFmt w:val="lowerRoman"/>
      <w:lvlText w:val="%9."/>
      <w:lvlJc w:val="right"/>
      <w:pPr>
        <w:ind w:left="8060" w:hanging="180"/>
      </w:pPr>
    </w:lvl>
  </w:abstractNum>
  <w:abstractNum w:abstractNumId="76">
    <w:nsid w:val="78D676DC"/>
    <w:multiLevelType w:val="hybridMultilevel"/>
    <w:tmpl w:val="34F06A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7">
    <w:nsid w:val="7A9C0BDF"/>
    <w:multiLevelType w:val="hybridMultilevel"/>
    <w:tmpl w:val="BB263468"/>
    <w:lvl w:ilvl="0" w:tplc="5DF84ED6">
      <w:start w:val="1"/>
      <w:numFmt w:val="lowerRoman"/>
      <w:lvlText w:val="(%1)"/>
      <w:lvlJc w:val="left"/>
      <w:pPr>
        <w:ind w:left="189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B2E5B68"/>
    <w:multiLevelType w:val="hybridMultilevel"/>
    <w:tmpl w:val="F04408F2"/>
    <w:lvl w:ilvl="0" w:tplc="72B046FE">
      <w:start w:val="1"/>
      <w:numFmt w:val="decimal"/>
      <w:lvlText w:val="%1."/>
      <w:lvlJc w:val="right"/>
      <w:pPr>
        <w:ind w:left="3744" w:hanging="360"/>
      </w:pPr>
      <w:rPr>
        <w:rFonts w:hint="default"/>
      </w:rPr>
    </w:lvl>
    <w:lvl w:ilvl="1" w:tplc="04090019" w:tentative="1">
      <w:start w:val="1"/>
      <w:numFmt w:val="lowerLetter"/>
      <w:lvlText w:val="%2."/>
      <w:lvlJc w:val="left"/>
      <w:pPr>
        <w:ind w:left="4464" w:hanging="360"/>
      </w:pPr>
    </w:lvl>
    <w:lvl w:ilvl="2" w:tplc="0409001B" w:tentative="1">
      <w:start w:val="1"/>
      <w:numFmt w:val="lowerRoman"/>
      <w:lvlText w:val="%3."/>
      <w:lvlJc w:val="right"/>
      <w:pPr>
        <w:ind w:left="5184" w:hanging="180"/>
      </w:pPr>
    </w:lvl>
    <w:lvl w:ilvl="3" w:tplc="0409000F" w:tentative="1">
      <w:start w:val="1"/>
      <w:numFmt w:val="decimal"/>
      <w:lvlText w:val="%4."/>
      <w:lvlJc w:val="left"/>
      <w:pPr>
        <w:ind w:left="5904" w:hanging="360"/>
      </w:pPr>
    </w:lvl>
    <w:lvl w:ilvl="4" w:tplc="04090019" w:tentative="1">
      <w:start w:val="1"/>
      <w:numFmt w:val="lowerLetter"/>
      <w:lvlText w:val="%5."/>
      <w:lvlJc w:val="left"/>
      <w:pPr>
        <w:ind w:left="6624" w:hanging="360"/>
      </w:pPr>
    </w:lvl>
    <w:lvl w:ilvl="5" w:tplc="0409001B" w:tentative="1">
      <w:start w:val="1"/>
      <w:numFmt w:val="lowerRoman"/>
      <w:lvlText w:val="%6."/>
      <w:lvlJc w:val="right"/>
      <w:pPr>
        <w:ind w:left="7344" w:hanging="180"/>
      </w:pPr>
    </w:lvl>
    <w:lvl w:ilvl="6" w:tplc="0409000F" w:tentative="1">
      <w:start w:val="1"/>
      <w:numFmt w:val="decimal"/>
      <w:lvlText w:val="%7."/>
      <w:lvlJc w:val="left"/>
      <w:pPr>
        <w:ind w:left="8064" w:hanging="360"/>
      </w:pPr>
    </w:lvl>
    <w:lvl w:ilvl="7" w:tplc="04090019" w:tentative="1">
      <w:start w:val="1"/>
      <w:numFmt w:val="lowerLetter"/>
      <w:lvlText w:val="%8."/>
      <w:lvlJc w:val="left"/>
      <w:pPr>
        <w:ind w:left="8784" w:hanging="360"/>
      </w:pPr>
    </w:lvl>
    <w:lvl w:ilvl="8" w:tplc="0409001B" w:tentative="1">
      <w:start w:val="1"/>
      <w:numFmt w:val="lowerRoman"/>
      <w:lvlText w:val="%9."/>
      <w:lvlJc w:val="right"/>
      <w:pPr>
        <w:ind w:left="9504" w:hanging="180"/>
      </w:pPr>
    </w:lvl>
  </w:abstractNum>
  <w:abstractNum w:abstractNumId="79">
    <w:nsid w:val="7D37043D"/>
    <w:multiLevelType w:val="hybridMultilevel"/>
    <w:tmpl w:val="AAD4FAD2"/>
    <w:lvl w:ilvl="0" w:tplc="5DF84ED6">
      <w:start w:val="1"/>
      <w:numFmt w:val="lowerRoman"/>
      <w:lvlText w:val="(%1)"/>
      <w:lvlJc w:val="left"/>
      <w:pPr>
        <w:ind w:left="2310" w:hanging="360"/>
      </w:pPr>
      <w:rPr>
        <w:rFonts w:hint="default"/>
      </w:r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80">
    <w:nsid w:val="7D4B6FD5"/>
    <w:multiLevelType w:val="hybridMultilevel"/>
    <w:tmpl w:val="28F6E7A4"/>
    <w:lvl w:ilvl="0" w:tplc="5DF84ED6">
      <w:start w:val="1"/>
      <w:numFmt w:val="lowerRoman"/>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1">
    <w:nsid w:val="7F345097"/>
    <w:multiLevelType w:val="hybridMultilevel"/>
    <w:tmpl w:val="C0622550"/>
    <w:lvl w:ilvl="0" w:tplc="2610A3D6">
      <w:start w:val="1"/>
      <w:numFmt w:val="upperLetter"/>
      <w:lvlText w:val="(%1)"/>
      <w:lvlJc w:val="left"/>
      <w:pPr>
        <w:ind w:left="351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22"/>
  </w:num>
  <w:num w:numId="2">
    <w:abstractNumId w:val="0"/>
  </w:num>
  <w:num w:numId="3">
    <w:abstractNumId w:val="29"/>
  </w:num>
  <w:num w:numId="4">
    <w:abstractNumId w:val="46"/>
  </w:num>
  <w:num w:numId="5">
    <w:abstractNumId w:val="36"/>
  </w:num>
  <w:num w:numId="6">
    <w:abstractNumId w:val="74"/>
  </w:num>
  <w:num w:numId="7">
    <w:abstractNumId w:val="37"/>
  </w:num>
  <w:num w:numId="8">
    <w:abstractNumId w:val="33"/>
  </w:num>
  <w:num w:numId="9">
    <w:abstractNumId w:val="51"/>
  </w:num>
  <w:num w:numId="10">
    <w:abstractNumId w:val="59"/>
  </w:num>
  <w:num w:numId="11">
    <w:abstractNumId w:val="66"/>
  </w:num>
  <w:num w:numId="12">
    <w:abstractNumId w:val="81"/>
  </w:num>
  <w:num w:numId="13">
    <w:abstractNumId w:val="7"/>
  </w:num>
  <w:num w:numId="14">
    <w:abstractNumId w:val="76"/>
  </w:num>
  <w:num w:numId="15">
    <w:abstractNumId w:val="54"/>
  </w:num>
  <w:num w:numId="16">
    <w:abstractNumId w:val="39"/>
  </w:num>
  <w:num w:numId="17">
    <w:abstractNumId w:val="46"/>
    <w:lvlOverride w:ilvl="0">
      <w:startOverride w:val="1"/>
    </w:lvlOverride>
    <w:lvlOverride w:ilvl="1">
      <w:startOverride w:val="10"/>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2"/>
  </w:num>
  <w:num w:numId="19">
    <w:abstractNumId w:val="65"/>
  </w:num>
  <w:num w:numId="20">
    <w:abstractNumId w:val="44"/>
  </w:num>
  <w:num w:numId="21">
    <w:abstractNumId w:val="46"/>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72"/>
  </w:num>
  <w:num w:numId="24">
    <w:abstractNumId w:val="16"/>
  </w:num>
  <w:num w:numId="25">
    <w:abstractNumId w:val="52"/>
  </w:num>
  <w:num w:numId="26">
    <w:abstractNumId w:val="24"/>
  </w:num>
  <w:num w:numId="27">
    <w:abstractNumId w:val="25"/>
  </w:num>
  <w:num w:numId="28">
    <w:abstractNumId w:val="69"/>
  </w:num>
  <w:num w:numId="29">
    <w:abstractNumId w:val="61"/>
  </w:num>
  <w:num w:numId="30">
    <w:abstractNumId w:val="67"/>
  </w:num>
  <w:num w:numId="31">
    <w:abstractNumId w:val="57"/>
  </w:num>
  <w:num w:numId="32">
    <w:abstractNumId w:val="73"/>
  </w:num>
  <w:num w:numId="33">
    <w:abstractNumId w:val="80"/>
  </w:num>
  <w:num w:numId="34">
    <w:abstractNumId w:val="40"/>
  </w:num>
  <w:num w:numId="35">
    <w:abstractNumId w:val="17"/>
  </w:num>
  <w:num w:numId="36">
    <w:abstractNumId w:val="6"/>
  </w:num>
  <w:num w:numId="37">
    <w:abstractNumId w:val="15"/>
  </w:num>
  <w:num w:numId="38">
    <w:abstractNumId w:val="49"/>
  </w:num>
  <w:num w:numId="39">
    <w:abstractNumId w:val="71"/>
  </w:num>
  <w:num w:numId="40">
    <w:abstractNumId w:val="11"/>
  </w:num>
  <w:num w:numId="41">
    <w:abstractNumId w:val="34"/>
  </w:num>
  <w:num w:numId="42">
    <w:abstractNumId w:val="21"/>
  </w:num>
  <w:num w:numId="43">
    <w:abstractNumId w:val="70"/>
  </w:num>
  <w:num w:numId="44">
    <w:abstractNumId w:val="64"/>
  </w:num>
  <w:num w:numId="45">
    <w:abstractNumId w:val="31"/>
  </w:num>
  <w:num w:numId="46">
    <w:abstractNumId w:val="9"/>
  </w:num>
  <w:num w:numId="47">
    <w:abstractNumId w:val="58"/>
  </w:num>
  <w:num w:numId="48">
    <w:abstractNumId w:val="60"/>
  </w:num>
  <w:num w:numId="49">
    <w:abstractNumId w:val="4"/>
  </w:num>
  <w:num w:numId="50">
    <w:abstractNumId w:val="75"/>
  </w:num>
  <w:num w:numId="51">
    <w:abstractNumId w:val="30"/>
  </w:num>
  <w:num w:numId="52">
    <w:abstractNumId w:val="20"/>
  </w:num>
  <w:num w:numId="53">
    <w:abstractNumId w:val="46"/>
    <w:lvlOverride w:ilvl="0">
      <w:startOverride w:val="1"/>
    </w:lvlOverride>
    <w:lvlOverride w:ilvl="1">
      <w:startOverride w:val="10"/>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lvlOverride w:ilvl="0">
      <w:startOverride w:val="1"/>
    </w:lvlOverride>
    <w:lvlOverride w:ilvl="1">
      <w:startOverride w:val="10"/>
    </w:lvlOverride>
    <w:lvlOverride w:ilvl="2">
      <w:startOverride w:val="8"/>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num>
  <w:num w:numId="56">
    <w:abstractNumId w:val="5"/>
  </w:num>
  <w:num w:numId="57">
    <w:abstractNumId w:val="14"/>
  </w:num>
  <w:num w:numId="58">
    <w:abstractNumId w:val="10"/>
  </w:num>
  <w:num w:numId="59">
    <w:abstractNumId w:val="19"/>
  </w:num>
  <w:num w:numId="60">
    <w:abstractNumId w:val="12"/>
  </w:num>
  <w:num w:numId="61">
    <w:abstractNumId w:val="48"/>
  </w:num>
  <w:num w:numId="62">
    <w:abstractNumId w:val="2"/>
  </w:num>
  <w:num w:numId="63">
    <w:abstractNumId w:val="26"/>
  </w:num>
  <w:num w:numId="64">
    <w:abstractNumId w:val="13"/>
  </w:num>
  <w:num w:numId="65">
    <w:abstractNumId w:val="78"/>
  </w:num>
  <w:num w:numId="66">
    <w:abstractNumId w:val="68"/>
  </w:num>
  <w:num w:numId="67">
    <w:abstractNumId w:val="56"/>
  </w:num>
  <w:num w:numId="68">
    <w:abstractNumId w:val="46"/>
    <w:lvlOverride w:ilvl="0">
      <w:startOverride w:val="1"/>
    </w:lvlOverride>
    <w:lvlOverride w:ilvl="1">
      <w:startOverride w:val="1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8"/>
  </w:num>
  <w:num w:numId="70">
    <w:abstractNumId w:val="3"/>
  </w:num>
  <w:num w:numId="71">
    <w:abstractNumId w:val="79"/>
  </w:num>
  <w:num w:numId="72">
    <w:abstractNumId w:val="43"/>
  </w:num>
  <w:num w:numId="73">
    <w:abstractNumId w:val="55"/>
  </w:num>
  <w:num w:numId="74">
    <w:abstractNumId w:val="1"/>
  </w:num>
  <w:num w:numId="75">
    <w:abstractNumId w:val="18"/>
  </w:num>
  <w:num w:numId="76">
    <w:abstractNumId w:val="77"/>
  </w:num>
  <w:num w:numId="77">
    <w:abstractNumId w:val="8"/>
  </w:num>
  <w:num w:numId="78">
    <w:abstractNumId w:val="32"/>
  </w:num>
  <w:num w:numId="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3"/>
  </w:num>
  <w:num w:numId="81">
    <w:abstractNumId w:val="45"/>
  </w:num>
  <w:num w:numId="82">
    <w:abstractNumId w:val="23"/>
  </w:num>
  <w:num w:numId="83">
    <w:abstractNumId w:val="27"/>
  </w:num>
  <w:num w:numId="84">
    <w:abstractNumId w:val="35"/>
  </w:num>
  <w:num w:numId="85">
    <w:abstractNumId w:val="47"/>
  </w:num>
  <w:num w:numId="86">
    <w:abstractNumId w:val="46"/>
  </w:num>
  <w:num w:numId="87">
    <w:abstractNumId w:val="46"/>
    <w:lvlOverride w:ilvl="0">
      <w:startOverride w:val="1"/>
    </w:lvlOverride>
    <w:lvlOverride w:ilvl="1">
      <w:startOverride w:val="1"/>
    </w:lvlOverride>
    <w:lvlOverride w:ilvl="2">
      <w:startOverride w:val="8"/>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88">
    <w:abstractNumId w:val="46"/>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6"/>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1"/>
  </w:num>
  <w:num w:numId="91">
    <w:abstractNumId w:val="42"/>
  </w:num>
  <w:num w:numId="92">
    <w:abstractNumId w:val="6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HorizontalDrawingGridEvery w:val="0"/>
  <w:displayVerticalDrawingGridEvery w:val="0"/>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6BA"/>
    <w:rsid w:val="00001D31"/>
    <w:rsid w:val="00002404"/>
    <w:rsid w:val="000027CD"/>
    <w:rsid w:val="00003318"/>
    <w:rsid w:val="00004191"/>
    <w:rsid w:val="00005004"/>
    <w:rsid w:val="000056D3"/>
    <w:rsid w:val="00006561"/>
    <w:rsid w:val="00006EEB"/>
    <w:rsid w:val="00007443"/>
    <w:rsid w:val="00011382"/>
    <w:rsid w:val="000131F2"/>
    <w:rsid w:val="00013350"/>
    <w:rsid w:val="000136B4"/>
    <w:rsid w:val="000147C9"/>
    <w:rsid w:val="000148E9"/>
    <w:rsid w:val="000159D2"/>
    <w:rsid w:val="000203E9"/>
    <w:rsid w:val="00020B4D"/>
    <w:rsid w:val="000238D5"/>
    <w:rsid w:val="00023A6D"/>
    <w:rsid w:val="0002491F"/>
    <w:rsid w:val="0002580C"/>
    <w:rsid w:val="000259C7"/>
    <w:rsid w:val="000327EC"/>
    <w:rsid w:val="00035A3C"/>
    <w:rsid w:val="00041B1B"/>
    <w:rsid w:val="00041C7D"/>
    <w:rsid w:val="00045286"/>
    <w:rsid w:val="00046E12"/>
    <w:rsid w:val="00051063"/>
    <w:rsid w:val="0005129B"/>
    <w:rsid w:val="00052DAF"/>
    <w:rsid w:val="000557FD"/>
    <w:rsid w:val="0005588B"/>
    <w:rsid w:val="00057353"/>
    <w:rsid w:val="00057A60"/>
    <w:rsid w:val="00060FC6"/>
    <w:rsid w:val="00062BE0"/>
    <w:rsid w:val="00065F1F"/>
    <w:rsid w:val="00066B97"/>
    <w:rsid w:val="00066DFB"/>
    <w:rsid w:val="00070027"/>
    <w:rsid w:val="00070383"/>
    <w:rsid w:val="00070A74"/>
    <w:rsid w:val="000723BC"/>
    <w:rsid w:val="0007256D"/>
    <w:rsid w:val="0007329A"/>
    <w:rsid w:val="0007331A"/>
    <w:rsid w:val="00074D33"/>
    <w:rsid w:val="00075F12"/>
    <w:rsid w:val="00077954"/>
    <w:rsid w:val="000803B6"/>
    <w:rsid w:val="00086337"/>
    <w:rsid w:val="00090677"/>
    <w:rsid w:val="000906A6"/>
    <w:rsid w:val="00092B53"/>
    <w:rsid w:val="000948C3"/>
    <w:rsid w:val="00094951"/>
    <w:rsid w:val="00094B11"/>
    <w:rsid w:val="000969A4"/>
    <w:rsid w:val="000969EE"/>
    <w:rsid w:val="00096A08"/>
    <w:rsid w:val="000A377A"/>
    <w:rsid w:val="000A561B"/>
    <w:rsid w:val="000A7F60"/>
    <w:rsid w:val="000B0240"/>
    <w:rsid w:val="000B4BEC"/>
    <w:rsid w:val="000B7A78"/>
    <w:rsid w:val="000C2B75"/>
    <w:rsid w:val="000C31B4"/>
    <w:rsid w:val="000C3975"/>
    <w:rsid w:val="000C756E"/>
    <w:rsid w:val="000C76D0"/>
    <w:rsid w:val="000D14F0"/>
    <w:rsid w:val="000D2178"/>
    <w:rsid w:val="000D3167"/>
    <w:rsid w:val="000E076E"/>
    <w:rsid w:val="000E0CE8"/>
    <w:rsid w:val="000E0D9F"/>
    <w:rsid w:val="000E4C5D"/>
    <w:rsid w:val="000E5E99"/>
    <w:rsid w:val="000E7D75"/>
    <w:rsid w:val="000F064E"/>
    <w:rsid w:val="000F0A41"/>
    <w:rsid w:val="000F0F04"/>
    <w:rsid w:val="000F671B"/>
    <w:rsid w:val="000F7289"/>
    <w:rsid w:val="000F79A6"/>
    <w:rsid w:val="00100AD0"/>
    <w:rsid w:val="00101979"/>
    <w:rsid w:val="00102F7D"/>
    <w:rsid w:val="00103809"/>
    <w:rsid w:val="00104C05"/>
    <w:rsid w:val="00104F38"/>
    <w:rsid w:val="00105B86"/>
    <w:rsid w:val="00106C61"/>
    <w:rsid w:val="001078C6"/>
    <w:rsid w:val="00110179"/>
    <w:rsid w:val="00113F81"/>
    <w:rsid w:val="00116D21"/>
    <w:rsid w:val="001247E2"/>
    <w:rsid w:val="00132906"/>
    <w:rsid w:val="001329E6"/>
    <w:rsid w:val="00133E26"/>
    <w:rsid w:val="00137572"/>
    <w:rsid w:val="0014167E"/>
    <w:rsid w:val="00142662"/>
    <w:rsid w:val="0014511A"/>
    <w:rsid w:val="00145139"/>
    <w:rsid w:val="001522F3"/>
    <w:rsid w:val="0015271A"/>
    <w:rsid w:val="00160C63"/>
    <w:rsid w:val="001633F5"/>
    <w:rsid w:val="00165501"/>
    <w:rsid w:val="0016632B"/>
    <w:rsid w:val="00167B7A"/>
    <w:rsid w:val="00167CF4"/>
    <w:rsid w:val="00171942"/>
    <w:rsid w:val="00173835"/>
    <w:rsid w:val="00174A87"/>
    <w:rsid w:val="0017622A"/>
    <w:rsid w:val="00177AA6"/>
    <w:rsid w:val="0018066A"/>
    <w:rsid w:val="00181E1D"/>
    <w:rsid w:val="00182849"/>
    <w:rsid w:val="00193D43"/>
    <w:rsid w:val="0019432E"/>
    <w:rsid w:val="0019569C"/>
    <w:rsid w:val="00197D18"/>
    <w:rsid w:val="001A0072"/>
    <w:rsid w:val="001A0ACB"/>
    <w:rsid w:val="001A10E6"/>
    <w:rsid w:val="001A1A7B"/>
    <w:rsid w:val="001A1BF2"/>
    <w:rsid w:val="001A1D0D"/>
    <w:rsid w:val="001A20BE"/>
    <w:rsid w:val="001A47F9"/>
    <w:rsid w:val="001A6AB2"/>
    <w:rsid w:val="001A7DE2"/>
    <w:rsid w:val="001A7FB1"/>
    <w:rsid w:val="001B1998"/>
    <w:rsid w:val="001B1A0D"/>
    <w:rsid w:val="001B1C2B"/>
    <w:rsid w:val="001B2044"/>
    <w:rsid w:val="001B37A3"/>
    <w:rsid w:val="001B409F"/>
    <w:rsid w:val="001B54CC"/>
    <w:rsid w:val="001B752C"/>
    <w:rsid w:val="001B7CAF"/>
    <w:rsid w:val="001B7F5E"/>
    <w:rsid w:val="001C3518"/>
    <w:rsid w:val="001C363D"/>
    <w:rsid w:val="001C3823"/>
    <w:rsid w:val="001C3BFA"/>
    <w:rsid w:val="001C5C78"/>
    <w:rsid w:val="001D123B"/>
    <w:rsid w:val="001D402C"/>
    <w:rsid w:val="001D4492"/>
    <w:rsid w:val="001D4EF8"/>
    <w:rsid w:val="001D6AD3"/>
    <w:rsid w:val="001E1E99"/>
    <w:rsid w:val="001F0667"/>
    <w:rsid w:val="001F29E1"/>
    <w:rsid w:val="002003B5"/>
    <w:rsid w:val="00203171"/>
    <w:rsid w:val="00207515"/>
    <w:rsid w:val="002115B9"/>
    <w:rsid w:val="00216257"/>
    <w:rsid w:val="00216979"/>
    <w:rsid w:val="00220753"/>
    <w:rsid w:val="00222D07"/>
    <w:rsid w:val="00224007"/>
    <w:rsid w:val="0022412E"/>
    <w:rsid w:val="002242AB"/>
    <w:rsid w:val="00224B1A"/>
    <w:rsid w:val="00225282"/>
    <w:rsid w:val="00226BE8"/>
    <w:rsid w:val="00227741"/>
    <w:rsid w:val="00227D42"/>
    <w:rsid w:val="00230040"/>
    <w:rsid w:val="00235E7C"/>
    <w:rsid w:val="002373E8"/>
    <w:rsid w:val="00237469"/>
    <w:rsid w:val="00241446"/>
    <w:rsid w:val="00243921"/>
    <w:rsid w:val="002444B3"/>
    <w:rsid w:val="00244F81"/>
    <w:rsid w:val="002453E5"/>
    <w:rsid w:val="002528E2"/>
    <w:rsid w:val="00252C0C"/>
    <w:rsid w:val="0025300A"/>
    <w:rsid w:val="00254391"/>
    <w:rsid w:val="00255060"/>
    <w:rsid w:val="0025529A"/>
    <w:rsid w:val="00255C88"/>
    <w:rsid w:val="0025621B"/>
    <w:rsid w:val="00256A1F"/>
    <w:rsid w:val="0025760E"/>
    <w:rsid w:val="00260225"/>
    <w:rsid w:val="00260D10"/>
    <w:rsid w:val="0026306B"/>
    <w:rsid w:val="0026420F"/>
    <w:rsid w:val="00267184"/>
    <w:rsid w:val="00270370"/>
    <w:rsid w:val="0027390C"/>
    <w:rsid w:val="00274771"/>
    <w:rsid w:val="00275140"/>
    <w:rsid w:val="00275778"/>
    <w:rsid w:val="002826F0"/>
    <w:rsid w:val="00283187"/>
    <w:rsid w:val="002851D3"/>
    <w:rsid w:val="002865A0"/>
    <w:rsid w:val="00287204"/>
    <w:rsid w:val="0028726F"/>
    <w:rsid w:val="002876C8"/>
    <w:rsid w:val="002907CE"/>
    <w:rsid w:val="002912A7"/>
    <w:rsid w:val="00292AAC"/>
    <w:rsid w:val="00294217"/>
    <w:rsid w:val="00296D61"/>
    <w:rsid w:val="00297486"/>
    <w:rsid w:val="002977AD"/>
    <w:rsid w:val="00297DF4"/>
    <w:rsid w:val="002A05B5"/>
    <w:rsid w:val="002A0CD4"/>
    <w:rsid w:val="002A0E83"/>
    <w:rsid w:val="002A2244"/>
    <w:rsid w:val="002A3635"/>
    <w:rsid w:val="002A3993"/>
    <w:rsid w:val="002A3C21"/>
    <w:rsid w:val="002A5DAD"/>
    <w:rsid w:val="002B178D"/>
    <w:rsid w:val="002B1AB2"/>
    <w:rsid w:val="002B7B34"/>
    <w:rsid w:val="002C124A"/>
    <w:rsid w:val="002C150C"/>
    <w:rsid w:val="002C28A4"/>
    <w:rsid w:val="002D0CF8"/>
    <w:rsid w:val="002D120F"/>
    <w:rsid w:val="002D18D5"/>
    <w:rsid w:val="002E0A4C"/>
    <w:rsid w:val="002E22E0"/>
    <w:rsid w:val="002E2B43"/>
    <w:rsid w:val="002E3279"/>
    <w:rsid w:val="002E3D0F"/>
    <w:rsid w:val="002E4DD1"/>
    <w:rsid w:val="002E5561"/>
    <w:rsid w:val="002E724C"/>
    <w:rsid w:val="002E7F75"/>
    <w:rsid w:val="002F0E3E"/>
    <w:rsid w:val="002F3353"/>
    <w:rsid w:val="002F337D"/>
    <w:rsid w:val="002F40F5"/>
    <w:rsid w:val="002F41C3"/>
    <w:rsid w:val="002F6C20"/>
    <w:rsid w:val="002F6D25"/>
    <w:rsid w:val="00303319"/>
    <w:rsid w:val="00303F11"/>
    <w:rsid w:val="0030407A"/>
    <w:rsid w:val="00305A26"/>
    <w:rsid w:val="00306CF6"/>
    <w:rsid w:val="0030758F"/>
    <w:rsid w:val="00311354"/>
    <w:rsid w:val="00311531"/>
    <w:rsid w:val="00313F94"/>
    <w:rsid w:val="00316B66"/>
    <w:rsid w:val="003171C2"/>
    <w:rsid w:val="0032179F"/>
    <w:rsid w:val="00321E90"/>
    <w:rsid w:val="00325389"/>
    <w:rsid w:val="00325C96"/>
    <w:rsid w:val="00326831"/>
    <w:rsid w:val="00333C5D"/>
    <w:rsid w:val="00333F1A"/>
    <w:rsid w:val="003348C7"/>
    <w:rsid w:val="00334C1E"/>
    <w:rsid w:val="003352BD"/>
    <w:rsid w:val="0033688E"/>
    <w:rsid w:val="00341660"/>
    <w:rsid w:val="00345363"/>
    <w:rsid w:val="00353934"/>
    <w:rsid w:val="00354850"/>
    <w:rsid w:val="00356137"/>
    <w:rsid w:val="00360959"/>
    <w:rsid w:val="003620FC"/>
    <w:rsid w:val="00362CD8"/>
    <w:rsid w:val="00364F02"/>
    <w:rsid w:val="00364F73"/>
    <w:rsid w:val="0036573A"/>
    <w:rsid w:val="0036645A"/>
    <w:rsid w:val="0036669C"/>
    <w:rsid w:val="003667ED"/>
    <w:rsid w:val="00367C32"/>
    <w:rsid w:val="003709EF"/>
    <w:rsid w:val="0037180C"/>
    <w:rsid w:val="00372349"/>
    <w:rsid w:val="003736BB"/>
    <w:rsid w:val="0037532A"/>
    <w:rsid w:val="00375EF3"/>
    <w:rsid w:val="00384590"/>
    <w:rsid w:val="00387DB9"/>
    <w:rsid w:val="0039022A"/>
    <w:rsid w:val="00392061"/>
    <w:rsid w:val="00392DA4"/>
    <w:rsid w:val="00395FBF"/>
    <w:rsid w:val="00396602"/>
    <w:rsid w:val="00396D97"/>
    <w:rsid w:val="0039702D"/>
    <w:rsid w:val="00397F06"/>
    <w:rsid w:val="003A2AE0"/>
    <w:rsid w:val="003A4A73"/>
    <w:rsid w:val="003A547F"/>
    <w:rsid w:val="003A7E9B"/>
    <w:rsid w:val="003B033C"/>
    <w:rsid w:val="003B15F1"/>
    <w:rsid w:val="003B3DDE"/>
    <w:rsid w:val="003C000F"/>
    <w:rsid w:val="003C608B"/>
    <w:rsid w:val="003D1FCC"/>
    <w:rsid w:val="003D221E"/>
    <w:rsid w:val="003D2281"/>
    <w:rsid w:val="003D2DCD"/>
    <w:rsid w:val="003D59B6"/>
    <w:rsid w:val="003D6448"/>
    <w:rsid w:val="003E2F35"/>
    <w:rsid w:val="003E7B39"/>
    <w:rsid w:val="003E7EF9"/>
    <w:rsid w:val="003F18BB"/>
    <w:rsid w:val="003F1DB1"/>
    <w:rsid w:val="003F3B19"/>
    <w:rsid w:val="003F442F"/>
    <w:rsid w:val="003F54B6"/>
    <w:rsid w:val="004026FD"/>
    <w:rsid w:val="00402B99"/>
    <w:rsid w:val="00403FE0"/>
    <w:rsid w:val="0040503F"/>
    <w:rsid w:val="00405DBA"/>
    <w:rsid w:val="00407E3C"/>
    <w:rsid w:val="00412967"/>
    <w:rsid w:val="004175B9"/>
    <w:rsid w:val="00422BFF"/>
    <w:rsid w:val="004231B7"/>
    <w:rsid w:val="00423869"/>
    <w:rsid w:val="00433956"/>
    <w:rsid w:val="00436D5F"/>
    <w:rsid w:val="0044256C"/>
    <w:rsid w:val="0044274B"/>
    <w:rsid w:val="00452E96"/>
    <w:rsid w:val="0045373F"/>
    <w:rsid w:val="00454F87"/>
    <w:rsid w:val="004575C9"/>
    <w:rsid w:val="00460F0B"/>
    <w:rsid w:val="00461D36"/>
    <w:rsid w:val="0047137E"/>
    <w:rsid w:val="004769F7"/>
    <w:rsid w:val="0047781D"/>
    <w:rsid w:val="004807C7"/>
    <w:rsid w:val="00480DCB"/>
    <w:rsid w:val="0048177E"/>
    <w:rsid w:val="00481BEB"/>
    <w:rsid w:val="00482117"/>
    <w:rsid w:val="004835B9"/>
    <w:rsid w:val="0048420A"/>
    <w:rsid w:val="004855D0"/>
    <w:rsid w:val="004863C4"/>
    <w:rsid w:val="00486689"/>
    <w:rsid w:val="0048745E"/>
    <w:rsid w:val="004875C1"/>
    <w:rsid w:val="00487C8E"/>
    <w:rsid w:val="00490830"/>
    <w:rsid w:val="00491B6E"/>
    <w:rsid w:val="0049318D"/>
    <w:rsid w:val="0049409A"/>
    <w:rsid w:val="00495469"/>
    <w:rsid w:val="00495F20"/>
    <w:rsid w:val="00497400"/>
    <w:rsid w:val="004A0376"/>
    <w:rsid w:val="004A14D1"/>
    <w:rsid w:val="004A154F"/>
    <w:rsid w:val="004A6389"/>
    <w:rsid w:val="004B3D8A"/>
    <w:rsid w:val="004B457C"/>
    <w:rsid w:val="004B6026"/>
    <w:rsid w:val="004B75B9"/>
    <w:rsid w:val="004C1543"/>
    <w:rsid w:val="004C2AFD"/>
    <w:rsid w:val="004C4620"/>
    <w:rsid w:val="004C4A5B"/>
    <w:rsid w:val="004C7001"/>
    <w:rsid w:val="004C7F70"/>
    <w:rsid w:val="004D07A0"/>
    <w:rsid w:val="004D0818"/>
    <w:rsid w:val="004D16D8"/>
    <w:rsid w:val="004D5536"/>
    <w:rsid w:val="004D7048"/>
    <w:rsid w:val="004E22FE"/>
    <w:rsid w:val="004E2843"/>
    <w:rsid w:val="004E41DB"/>
    <w:rsid w:val="004E53C5"/>
    <w:rsid w:val="004E5F12"/>
    <w:rsid w:val="004E6B68"/>
    <w:rsid w:val="004E7DEF"/>
    <w:rsid w:val="004F0AAF"/>
    <w:rsid w:val="004F0C89"/>
    <w:rsid w:val="004F2D2F"/>
    <w:rsid w:val="004F307F"/>
    <w:rsid w:val="004F4B3F"/>
    <w:rsid w:val="00501759"/>
    <w:rsid w:val="005024E4"/>
    <w:rsid w:val="00503C1A"/>
    <w:rsid w:val="00504339"/>
    <w:rsid w:val="00507C35"/>
    <w:rsid w:val="005108C8"/>
    <w:rsid w:val="0051237E"/>
    <w:rsid w:val="005136F9"/>
    <w:rsid w:val="005156C8"/>
    <w:rsid w:val="0052261D"/>
    <w:rsid w:val="0052718B"/>
    <w:rsid w:val="005273EC"/>
    <w:rsid w:val="00527E72"/>
    <w:rsid w:val="00527EC1"/>
    <w:rsid w:val="005315B3"/>
    <w:rsid w:val="00531CF0"/>
    <w:rsid w:val="00533C46"/>
    <w:rsid w:val="00535321"/>
    <w:rsid w:val="0053552F"/>
    <w:rsid w:val="00535E70"/>
    <w:rsid w:val="00537200"/>
    <w:rsid w:val="0054050D"/>
    <w:rsid w:val="00541399"/>
    <w:rsid w:val="005415EF"/>
    <w:rsid w:val="0054225E"/>
    <w:rsid w:val="005423CA"/>
    <w:rsid w:val="00543051"/>
    <w:rsid w:val="00543FCF"/>
    <w:rsid w:val="0054538E"/>
    <w:rsid w:val="00547F12"/>
    <w:rsid w:val="00550339"/>
    <w:rsid w:val="0055151A"/>
    <w:rsid w:val="00551E85"/>
    <w:rsid w:val="00551F89"/>
    <w:rsid w:val="005529FA"/>
    <w:rsid w:val="0055356C"/>
    <w:rsid w:val="0055786F"/>
    <w:rsid w:val="0056237C"/>
    <w:rsid w:val="00562383"/>
    <w:rsid w:val="00563568"/>
    <w:rsid w:val="00566BE5"/>
    <w:rsid w:val="005728F8"/>
    <w:rsid w:val="00572986"/>
    <w:rsid w:val="005756A1"/>
    <w:rsid w:val="00575F93"/>
    <w:rsid w:val="005760E4"/>
    <w:rsid w:val="0057777F"/>
    <w:rsid w:val="00577BBB"/>
    <w:rsid w:val="005801DD"/>
    <w:rsid w:val="00580D03"/>
    <w:rsid w:val="00586363"/>
    <w:rsid w:val="00590B5F"/>
    <w:rsid w:val="005915C2"/>
    <w:rsid w:val="0059171D"/>
    <w:rsid w:val="00595CBF"/>
    <w:rsid w:val="005A0D83"/>
    <w:rsid w:val="005A0FDD"/>
    <w:rsid w:val="005A2310"/>
    <w:rsid w:val="005A2BF1"/>
    <w:rsid w:val="005A2E5B"/>
    <w:rsid w:val="005A3888"/>
    <w:rsid w:val="005A3B4E"/>
    <w:rsid w:val="005A55DB"/>
    <w:rsid w:val="005A5C02"/>
    <w:rsid w:val="005A5D2B"/>
    <w:rsid w:val="005A79F8"/>
    <w:rsid w:val="005B1126"/>
    <w:rsid w:val="005B11A2"/>
    <w:rsid w:val="005B1BDA"/>
    <w:rsid w:val="005B5F4E"/>
    <w:rsid w:val="005B64A9"/>
    <w:rsid w:val="005B6E10"/>
    <w:rsid w:val="005B7AE9"/>
    <w:rsid w:val="005B7D78"/>
    <w:rsid w:val="005C1A03"/>
    <w:rsid w:val="005C311A"/>
    <w:rsid w:val="005C540F"/>
    <w:rsid w:val="005C6075"/>
    <w:rsid w:val="005C7492"/>
    <w:rsid w:val="005C7913"/>
    <w:rsid w:val="005D18EE"/>
    <w:rsid w:val="005D42B0"/>
    <w:rsid w:val="005D45C4"/>
    <w:rsid w:val="005D5F01"/>
    <w:rsid w:val="005E1319"/>
    <w:rsid w:val="005E6E5D"/>
    <w:rsid w:val="005E7ED1"/>
    <w:rsid w:val="005F2C65"/>
    <w:rsid w:val="005F37BD"/>
    <w:rsid w:val="005F3BE3"/>
    <w:rsid w:val="005F5E3D"/>
    <w:rsid w:val="005F66D6"/>
    <w:rsid w:val="005F6D95"/>
    <w:rsid w:val="005F7CC6"/>
    <w:rsid w:val="00601C12"/>
    <w:rsid w:val="00601CA4"/>
    <w:rsid w:val="00603C1D"/>
    <w:rsid w:val="00606C81"/>
    <w:rsid w:val="006071A9"/>
    <w:rsid w:val="006075F2"/>
    <w:rsid w:val="006118CD"/>
    <w:rsid w:val="00613E74"/>
    <w:rsid w:val="006150F6"/>
    <w:rsid w:val="00615C38"/>
    <w:rsid w:val="006204F3"/>
    <w:rsid w:val="00621C8E"/>
    <w:rsid w:val="00624C5A"/>
    <w:rsid w:val="0062693D"/>
    <w:rsid w:val="006333DE"/>
    <w:rsid w:val="00633ECE"/>
    <w:rsid w:val="00635900"/>
    <w:rsid w:val="00635A59"/>
    <w:rsid w:val="0063671B"/>
    <w:rsid w:val="006367FE"/>
    <w:rsid w:val="006453C0"/>
    <w:rsid w:val="00646022"/>
    <w:rsid w:val="00646CEF"/>
    <w:rsid w:val="0065335B"/>
    <w:rsid w:val="00654240"/>
    <w:rsid w:val="00656A2B"/>
    <w:rsid w:val="00657F96"/>
    <w:rsid w:val="006618E4"/>
    <w:rsid w:val="0066525D"/>
    <w:rsid w:val="00667E70"/>
    <w:rsid w:val="00671373"/>
    <w:rsid w:val="006733A2"/>
    <w:rsid w:val="00676BBC"/>
    <w:rsid w:val="00677B5D"/>
    <w:rsid w:val="00681111"/>
    <w:rsid w:val="00681691"/>
    <w:rsid w:val="00685829"/>
    <w:rsid w:val="00685A1D"/>
    <w:rsid w:val="00686753"/>
    <w:rsid w:val="00686B33"/>
    <w:rsid w:val="00687EBB"/>
    <w:rsid w:val="0069042F"/>
    <w:rsid w:val="006906E0"/>
    <w:rsid w:val="00690C2B"/>
    <w:rsid w:val="00691E9A"/>
    <w:rsid w:val="00692E98"/>
    <w:rsid w:val="00693DDB"/>
    <w:rsid w:val="006941A3"/>
    <w:rsid w:val="00695233"/>
    <w:rsid w:val="0069579B"/>
    <w:rsid w:val="00696FDA"/>
    <w:rsid w:val="006A0C8F"/>
    <w:rsid w:val="006A2A9C"/>
    <w:rsid w:val="006A2B26"/>
    <w:rsid w:val="006A3898"/>
    <w:rsid w:val="006A7C25"/>
    <w:rsid w:val="006A7D3A"/>
    <w:rsid w:val="006B4AF6"/>
    <w:rsid w:val="006B59A5"/>
    <w:rsid w:val="006B68E4"/>
    <w:rsid w:val="006B6904"/>
    <w:rsid w:val="006B7C15"/>
    <w:rsid w:val="006C116C"/>
    <w:rsid w:val="006C2A1F"/>
    <w:rsid w:val="006D03D2"/>
    <w:rsid w:val="006D3BE9"/>
    <w:rsid w:val="006E2370"/>
    <w:rsid w:val="006E53E7"/>
    <w:rsid w:val="006E5BD6"/>
    <w:rsid w:val="006E5D0E"/>
    <w:rsid w:val="006E5E0E"/>
    <w:rsid w:val="006E6A86"/>
    <w:rsid w:val="006E7108"/>
    <w:rsid w:val="006F050D"/>
    <w:rsid w:val="006F1980"/>
    <w:rsid w:val="006F577C"/>
    <w:rsid w:val="006F617A"/>
    <w:rsid w:val="006F6A17"/>
    <w:rsid w:val="006F7302"/>
    <w:rsid w:val="0070068A"/>
    <w:rsid w:val="00701924"/>
    <w:rsid w:val="0070268B"/>
    <w:rsid w:val="007046BA"/>
    <w:rsid w:val="0070475F"/>
    <w:rsid w:val="00706361"/>
    <w:rsid w:val="007125A9"/>
    <w:rsid w:val="0071392F"/>
    <w:rsid w:val="00717F4B"/>
    <w:rsid w:val="007232C2"/>
    <w:rsid w:val="00724857"/>
    <w:rsid w:val="007248CB"/>
    <w:rsid w:val="00731311"/>
    <w:rsid w:val="00733C8A"/>
    <w:rsid w:val="007366BE"/>
    <w:rsid w:val="00736D11"/>
    <w:rsid w:val="00736FBD"/>
    <w:rsid w:val="007374CC"/>
    <w:rsid w:val="00737D60"/>
    <w:rsid w:val="0074168C"/>
    <w:rsid w:val="007434B2"/>
    <w:rsid w:val="00744B4D"/>
    <w:rsid w:val="007456D8"/>
    <w:rsid w:val="007460D8"/>
    <w:rsid w:val="00753156"/>
    <w:rsid w:val="00753E93"/>
    <w:rsid w:val="00754B44"/>
    <w:rsid w:val="00757EB9"/>
    <w:rsid w:val="00761B65"/>
    <w:rsid w:val="0076225A"/>
    <w:rsid w:val="007640D0"/>
    <w:rsid w:val="007654CF"/>
    <w:rsid w:val="007717F8"/>
    <w:rsid w:val="00771DF2"/>
    <w:rsid w:val="0077428B"/>
    <w:rsid w:val="00777B67"/>
    <w:rsid w:val="00781A2C"/>
    <w:rsid w:val="007831DC"/>
    <w:rsid w:val="0078433B"/>
    <w:rsid w:val="007854F6"/>
    <w:rsid w:val="00785B39"/>
    <w:rsid w:val="00786520"/>
    <w:rsid w:val="007921F4"/>
    <w:rsid w:val="007A76E3"/>
    <w:rsid w:val="007B0572"/>
    <w:rsid w:val="007B0658"/>
    <w:rsid w:val="007B0DC0"/>
    <w:rsid w:val="007B1417"/>
    <w:rsid w:val="007B19F4"/>
    <w:rsid w:val="007B55BE"/>
    <w:rsid w:val="007C3871"/>
    <w:rsid w:val="007C7210"/>
    <w:rsid w:val="007C7A4E"/>
    <w:rsid w:val="007C7B56"/>
    <w:rsid w:val="007D1E47"/>
    <w:rsid w:val="007D3EA6"/>
    <w:rsid w:val="007E056B"/>
    <w:rsid w:val="007E1063"/>
    <w:rsid w:val="007E14F1"/>
    <w:rsid w:val="007E17EE"/>
    <w:rsid w:val="007E34AD"/>
    <w:rsid w:val="007E41DD"/>
    <w:rsid w:val="007E6861"/>
    <w:rsid w:val="007E7CD4"/>
    <w:rsid w:val="007F0329"/>
    <w:rsid w:val="007F129C"/>
    <w:rsid w:val="007F223B"/>
    <w:rsid w:val="007F344D"/>
    <w:rsid w:val="007F3984"/>
    <w:rsid w:val="007F4DD6"/>
    <w:rsid w:val="007F6A0E"/>
    <w:rsid w:val="007F7AE5"/>
    <w:rsid w:val="008065BE"/>
    <w:rsid w:val="0081043B"/>
    <w:rsid w:val="0081133F"/>
    <w:rsid w:val="008140BF"/>
    <w:rsid w:val="00816595"/>
    <w:rsid w:val="0081768D"/>
    <w:rsid w:val="00817DF9"/>
    <w:rsid w:val="00822606"/>
    <w:rsid w:val="0082343F"/>
    <w:rsid w:val="008237D0"/>
    <w:rsid w:val="00824A22"/>
    <w:rsid w:val="008254F3"/>
    <w:rsid w:val="008316DE"/>
    <w:rsid w:val="00832D61"/>
    <w:rsid w:val="0083304D"/>
    <w:rsid w:val="008422E0"/>
    <w:rsid w:val="0084482E"/>
    <w:rsid w:val="00845A98"/>
    <w:rsid w:val="00845C92"/>
    <w:rsid w:val="0085101D"/>
    <w:rsid w:val="00854203"/>
    <w:rsid w:val="008568B8"/>
    <w:rsid w:val="008633D6"/>
    <w:rsid w:val="0086473C"/>
    <w:rsid w:val="0086485E"/>
    <w:rsid w:val="00864990"/>
    <w:rsid w:val="0086721F"/>
    <w:rsid w:val="00870F7A"/>
    <w:rsid w:val="00872C2B"/>
    <w:rsid w:val="0087394C"/>
    <w:rsid w:val="00882FD9"/>
    <w:rsid w:val="00887131"/>
    <w:rsid w:val="00887D3D"/>
    <w:rsid w:val="00891AAD"/>
    <w:rsid w:val="008964C1"/>
    <w:rsid w:val="008A04BD"/>
    <w:rsid w:val="008A080A"/>
    <w:rsid w:val="008A22F6"/>
    <w:rsid w:val="008A4FD6"/>
    <w:rsid w:val="008A64C4"/>
    <w:rsid w:val="008B0198"/>
    <w:rsid w:val="008B1540"/>
    <w:rsid w:val="008B2D1F"/>
    <w:rsid w:val="008B39E1"/>
    <w:rsid w:val="008B3F56"/>
    <w:rsid w:val="008B4774"/>
    <w:rsid w:val="008B6DF0"/>
    <w:rsid w:val="008B735A"/>
    <w:rsid w:val="008B7648"/>
    <w:rsid w:val="008C4DAE"/>
    <w:rsid w:val="008C56BA"/>
    <w:rsid w:val="008D10CE"/>
    <w:rsid w:val="008D1BD7"/>
    <w:rsid w:val="008D4BFD"/>
    <w:rsid w:val="008D4DF0"/>
    <w:rsid w:val="008D6535"/>
    <w:rsid w:val="008E1247"/>
    <w:rsid w:val="008E179F"/>
    <w:rsid w:val="008E2AD4"/>
    <w:rsid w:val="008E3B32"/>
    <w:rsid w:val="008F1D99"/>
    <w:rsid w:val="008F7827"/>
    <w:rsid w:val="00901FA1"/>
    <w:rsid w:val="00904394"/>
    <w:rsid w:val="00905BFD"/>
    <w:rsid w:val="009123E9"/>
    <w:rsid w:val="00912FEA"/>
    <w:rsid w:val="00914AD6"/>
    <w:rsid w:val="00915FA5"/>
    <w:rsid w:val="00920AC1"/>
    <w:rsid w:val="00921C96"/>
    <w:rsid w:val="00924267"/>
    <w:rsid w:val="00924908"/>
    <w:rsid w:val="00927872"/>
    <w:rsid w:val="00927D6D"/>
    <w:rsid w:val="009347FB"/>
    <w:rsid w:val="009364C6"/>
    <w:rsid w:val="0093716F"/>
    <w:rsid w:val="0094295E"/>
    <w:rsid w:val="009444F9"/>
    <w:rsid w:val="009450F6"/>
    <w:rsid w:val="00946DB0"/>
    <w:rsid w:val="00947D99"/>
    <w:rsid w:val="00950378"/>
    <w:rsid w:val="00951DB6"/>
    <w:rsid w:val="00951DCC"/>
    <w:rsid w:val="009533EE"/>
    <w:rsid w:val="0095411A"/>
    <w:rsid w:val="00954D1D"/>
    <w:rsid w:val="00954E4F"/>
    <w:rsid w:val="00956213"/>
    <w:rsid w:val="00956F1B"/>
    <w:rsid w:val="00957298"/>
    <w:rsid w:val="0095788F"/>
    <w:rsid w:val="00967970"/>
    <w:rsid w:val="00971A48"/>
    <w:rsid w:val="00971E68"/>
    <w:rsid w:val="00973E8E"/>
    <w:rsid w:val="009755B4"/>
    <w:rsid w:val="00976600"/>
    <w:rsid w:val="00977AC1"/>
    <w:rsid w:val="0098246D"/>
    <w:rsid w:val="00983431"/>
    <w:rsid w:val="00984267"/>
    <w:rsid w:val="009927A0"/>
    <w:rsid w:val="00992CAD"/>
    <w:rsid w:val="00992F77"/>
    <w:rsid w:val="009932E6"/>
    <w:rsid w:val="00995972"/>
    <w:rsid w:val="00996269"/>
    <w:rsid w:val="00996B95"/>
    <w:rsid w:val="00996E84"/>
    <w:rsid w:val="00997426"/>
    <w:rsid w:val="009A1440"/>
    <w:rsid w:val="009A4B32"/>
    <w:rsid w:val="009A531C"/>
    <w:rsid w:val="009B0627"/>
    <w:rsid w:val="009B1166"/>
    <w:rsid w:val="009B18DD"/>
    <w:rsid w:val="009B3554"/>
    <w:rsid w:val="009B6DC5"/>
    <w:rsid w:val="009B7D8E"/>
    <w:rsid w:val="009C0822"/>
    <w:rsid w:val="009C2F0C"/>
    <w:rsid w:val="009C368A"/>
    <w:rsid w:val="009C4446"/>
    <w:rsid w:val="009C5C51"/>
    <w:rsid w:val="009C6BCE"/>
    <w:rsid w:val="009C7D72"/>
    <w:rsid w:val="009D191A"/>
    <w:rsid w:val="009D37F6"/>
    <w:rsid w:val="009E1424"/>
    <w:rsid w:val="009E1C61"/>
    <w:rsid w:val="009E260B"/>
    <w:rsid w:val="009E4E6C"/>
    <w:rsid w:val="009E6B25"/>
    <w:rsid w:val="009E7217"/>
    <w:rsid w:val="009E7592"/>
    <w:rsid w:val="009F2044"/>
    <w:rsid w:val="009F2C93"/>
    <w:rsid w:val="009F4B4E"/>
    <w:rsid w:val="009F505A"/>
    <w:rsid w:val="009F72F9"/>
    <w:rsid w:val="009F78CC"/>
    <w:rsid w:val="00A01818"/>
    <w:rsid w:val="00A02ACA"/>
    <w:rsid w:val="00A02DB8"/>
    <w:rsid w:val="00A04477"/>
    <w:rsid w:val="00A05181"/>
    <w:rsid w:val="00A07891"/>
    <w:rsid w:val="00A07995"/>
    <w:rsid w:val="00A10162"/>
    <w:rsid w:val="00A11003"/>
    <w:rsid w:val="00A14BDF"/>
    <w:rsid w:val="00A17698"/>
    <w:rsid w:val="00A17E48"/>
    <w:rsid w:val="00A20BCE"/>
    <w:rsid w:val="00A34355"/>
    <w:rsid w:val="00A343F4"/>
    <w:rsid w:val="00A3614D"/>
    <w:rsid w:val="00A362AA"/>
    <w:rsid w:val="00A3700B"/>
    <w:rsid w:val="00A40DAA"/>
    <w:rsid w:val="00A4357F"/>
    <w:rsid w:val="00A5051F"/>
    <w:rsid w:val="00A52C6B"/>
    <w:rsid w:val="00A5336E"/>
    <w:rsid w:val="00A563DB"/>
    <w:rsid w:val="00A603D8"/>
    <w:rsid w:val="00A6089C"/>
    <w:rsid w:val="00A61924"/>
    <w:rsid w:val="00A629CC"/>
    <w:rsid w:val="00A63225"/>
    <w:rsid w:val="00A669D8"/>
    <w:rsid w:val="00A70A4A"/>
    <w:rsid w:val="00A71BB1"/>
    <w:rsid w:val="00A72225"/>
    <w:rsid w:val="00A75CB3"/>
    <w:rsid w:val="00A771A3"/>
    <w:rsid w:val="00A77D2D"/>
    <w:rsid w:val="00A8187B"/>
    <w:rsid w:val="00A82350"/>
    <w:rsid w:val="00A8398D"/>
    <w:rsid w:val="00A84A30"/>
    <w:rsid w:val="00A84FEB"/>
    <w:rsid w:val="00A86E33"/>
    <w:rsid w:val="00A90A24"/>
    <w:rsid w:val="00A960B7"/>
    <w:rsid w:val="00A9619D"/>
    <w:rsid w:val="00A970BF"/>
    <w:rsid w:val="00AA1F40"/>
    <w:rsid w:val="00AA2ABE"/>
    <w:rsid w:val="00AA55DC"/>
    <w:rsid w:val="00AA73FE"/>
    <w:rsid w:val="00AB0896"/>
    <w:rsid w:val="00AB0D44"/>
    <w:rsid w:val="00AB3889"/>
    <w:rsid w:val="00AB4564"/>
    <w:rsid w:val="00AB5740"/>
    <w:rsid w:val="00AB6343"/>
    <w:rsid w:val="00AC31AF"/>
    <w:rsid w:val="00AC5CB0"/>
    <w:rsid w:val="00AD1D1D"/>
    <w:rsid w:val="00AD2968"/>
    <w:rsid w:val="00AD480C"/>
    <w:rsid w:val="00AD4FD4"/>
    <w:rsid w:val="00AD6E3D"/>
    <w:rsid w:val="00AE1030"/>
    <w:rsid w:val="00AE280E"/>
    <w:rsid w:val="00AE70F6"/>
    <w:rsid w:val="00AF116F"/>
    <w:rsid w:val="00AF2D56"/>
    <w:rsid w:val="00AF3CFB"/>
    <w:rsid w:val="00AF569E"/>
    <w:rsid w:val="00B0036B"/>
    <w:rsid w:val="00B016C4"/>
    <w:rsid w:val="00B01F53"/>
    <w:rsid w:val="00B02F02"/>
    <w:rsid w:val="00B03091"/>
    <w:rsid w:val="00B03210"/>
    <w:rsid w:val="00B10346"/>
    <w:rsid w:val="00B10AA1"/>
    <w:rsid w:val="00B1233E"/>
    <w:rsid w:val="00B140A2"/>
    <w:rsid w:val="00B15103"/>
    <w:rsid w:val="00B158F2"/>
    <w:rsid w:val="00B15AAC"/>
    <w:rsid w:val="00B2285D"/>
    <w:rsid w:val="00B250E4"/>
    <w:rsid w:val="00B26815"/>
    <w:rsid w:val="00B26B78"/>
    <w:rsid w:val="00B27305"/>
    <w:rsid w:val="00B2743F"/>
    <w:rsid w:val="00B27EC2"/>
    <w:rsid w:val="00B27F3E"/>
    <w:rsid w:val="00B3017A"/>
    <w:rsid w:val="00B305EC"/>
    <w:rsid w:val="00B315BC"/>
    <w:rsid w:val="00B31F8C"/>
    <w:rsid w:val="00B340FB"/>
    <w:rsid w:val="00B35478"/>
    <w:rsid w:val="00B35D12"/>
    <w:rsid w:val="00B36B7F"/>
    <w:rsid w:val="00B3783D"/>
    <w:rsid w:val="00B4048D"/>
    <w:rsid w:val="00B4264E"/>
    <w:rsid w:val="00B4317E"/>
    <w:rsid w:val="00B43714"/>
    <w:rsid w:val="00B45168"/>
    <w:rsid w:val="00B45263"/>
    <w:rsid w:val="00B46064"/>
    <w:rsid w:val="00B46717"/>
    <w:rsid w:val="00B46E19"/>
    <w:rsid w:val="00B47463"/>
    <w:rsid w:val="00B52B59"/>
    <w:rsid w:val="00B5387E"/>
    <w:rsid w:val="00B574BA"/>
    <w:rsid w:val="00B60F54"/>
    <w:rsid w:val="00B626BA"/>
    <w:rsid w:val="00B63788"/>
    <w:rsid w:val="00B643E4"/>
    <w:rsid w:val="00B652F4"/>
    <w:rsid w:val="00B66421"/>
    <w:rsid w:val="00B7491B"/>
    <w:rsid w:val="00B76DCB"/>
    <w:rsid w:val="00B771A8"/>
    <w:rsid w:val="00B8180C"/>
    <w:rsid w:val="00B826F5"/>
    <w:rsid w:val="00B830A5"/>
    <w:rsid w:val="00B84C50"/>
    <w:rsid w:val="00B84F85"/>
    <w:rsid w:val="00B8564F"/>
    <w:rsid w:val="00B85662"/>
    <w:rsid w:val="00B85C6A"/>
    <w:rsid w:val="00B87381"/>
    <w:rsid w:val="00B92638"/>
    <w:rsid w:val="00B95041"/>
    <w:rsid w:val="00BA0512"/>
    <w:rsid w:val="00BA1006"/>
    <w:rsid w:val="00BA1013"/>
    <w:rsid w:val="00BA1CEA"/>
    <w:rsid w:val="00BA2E18"/>
    <w:rsid w:val="00BA3989"/>
    <w:rsid w:val="00BA4332"/>
    <w:rsid w:val="00BA6471"/>
    <w:rsid w:val="00BA6950"/>
    <w:rsid w:val="00BA6CB0"/>
    <w:rsid w:val="00BB0518"/>
    <w:rsid w:val="00BB290A"/>
    <w:rsid w:val="00BB2B95"/>
    <w:rsid w:val="00BB5641"/>
    <w:rsid w:val="00BB63EC"/>
    <w:rsid w:val="00BC08A2"/>
    <w:rsid w:val="00BC0E05"/>
    <w:rsid w:val="00BC22D6"/>
    <w:rsid w:val="00BC505D"/>
    <w:rsid w:val="00BC77B2"/>
    <w:rsid w:val="00BC7F3F"/>
    <w:rsid w:val="00BD0474"/>
    <w:rsid w:val="00BD0782"/>
    <w:rsid w:val="00BD10F2"/>
    <w:rsid w:val="00BD1C6A"/>
    <w:rsid w:val="00BD4B3C"/>
    <w:rsid w:val="00BD5A02"/>
    <w:rsid w:val="00BD6FB5"/>
    <w:rsid w:val="00BD7599"/>
    <w:rsid w:val="00BE02E9"/>
    <w:rsid w:val="00BF1FD9"/>
    <w:rsid w:val="00BF4620"/>
    <w:rsid w:val="00C00FAA"/>
    <w:rsid w:val="00C03874"/>
    <w:rsid w:val="00C05E26"/>
    <w:rsid w:val="00C07E2D"/>
    <w:rsid w:val="00C10667"/>
    <w:rsid w:val="00C10C0E"/>
    <w:rsid w:val="00C120EE"/>
    <w:rsid w:val="00C13863"/>
    <w:rsid w:val="00C14009"/>
    <w:rsid w:val="00C1654F"/>
    <w:rsid w:val="00C227AE"/>
    <w:rsid w:val="00C342E0"/>
    <w:rsid w:val="00C34637"/>
    <w:rsid w:val="00C41981"/>
    <w:rsid w:val="00C454D4"/>
    <w:rsid w:val="00C46560"/>
    <w:rsid w:val="00C5062A"/>
    <w:rsid w:val="00C52C0E"/>
    <w:rsid w:val="00C543FD"/>
    <w:rsid w:val="00C54697"/>
    <w:rsid w:val="00C553E7"/>
    <w:rsid w:val="00C56E26"/>
    <w:rsid w:val="00C57BE7"/>
    <w:rsid w:val="00C57FCB"/>
    <w:rsid w:val="00C710CD"/>
    <w:rsid w:val="00C73834"/>
    <w:rsid w:val="00C73D1E"/>
    <w:rsid w:val="00C77BEE"/>
    <w:rsid w:val="00C80822"/>
    <w:rsid w:val="00C82F00"/>
    <w:rsid w:val="00C8535B"/>
    <w:rsid w:val="00C875F0"/>
    <w:rsid w:val="00C91921"/>
    <w:rsid w:val="00C9559A"/>
    <w:rsid w:val="00C96286"/>
    <w:rsid w:val="00C97AB0"/>
    <w:rsid w:val="00CA0557"/>
    <w:rsid w:val="00CA213D"/>
    <w:rsid w:val="00CA2FDC"/>
    <w:rsid w:val="00CA3BF4"/>
    <w:rsid w:val="00CA47E8"/>
    <w:rsid w:val="00CA4F7E"/>
    <w:rsid w:val="00CA6D8C"/>
    <w:rsid w:val="00CB024D"/>
    <w:rsid w:val="00CB2451"/>
    <w:rsid w:val="00CB248B"/>
    <w:rsid w:val="00CB255D"/>
    <w:rsid w:val="00CB3675"/>
    <w:rsid w:val="00CB7482"/>
    <w:rsid w:val="00CB7B83"/>
    <w:rsid w:val="00CC0263"/>
    <w:rsid w:val="00CC0334"/>
    <w:rsid w:val="00CC2955"/>
    <w:rsid w:val="00CC3712"/>
    <w:rsid w:val="00CC37A5"/>
    <w:rsid w:val="00CC4962"/>
    <w:rsid w:val="00CC5BD6"/>
    <w:rsid w:val="00CC73C3"/>
    <w:rsid w:val="00CD2F93"/>
    <w:rsid w:val="00CD4EC5"/>
    <w:rsid w:val="00CD4F22"/>
    <w:rsid w:val="00CD613D"/>
    <w:rsid w:val="00CE11DE"/>
    <w:rsid w:val="00CE14AA"/>
    <w:rsid w:val="00CE4CD2"/>
    <w:rsid w:val="00CE67D0"/>
    <w:rsid w:val="00CF1ABE"/>
    <w:rsid w:val="00CF27C5"/>
    <w:rsid w:val="00CF712B"/>
    <w:rsid w:val="00CF7EDA"/>
    <w:rsid w:val="00D00F85"/>
    <w:rsid w:val="00D010E4"/>
    <w:rsid w:val="00D01383"/>
    <w:rsid w:val="00D01C24"/>
    <w:rsid w:val="00D03A91"/>
    <w:rsid w:val="00D072FC"/>
    <w:rsid w:val="00D07688"/>
    <w:rsid w:val="00D07897"/>
    <w:rsid w:val="00D11176"/>
    <w:rsid w:val="00D11B81"/>
    <w:rsid w:val="00D12118"/>
    <w:rsid w:val="00D12298"/>
    <w:rsid w:val="00D1306C"/>
    <w:rsid w:val="00D15D2D"/>
    <w:rsid w:val="00D2175B"/>
    <w:rsid w:val="00D27135"/>
    <w:rsid w:val="00D27245"/>
    <w:rsid w:val="00D300B3"/>
    <w:rsid w:val="00D30AC0"/>
    <w:rsid w:val="00D30CE2"/>
    <w:rsid w:val="00D33502"/>
    <w:rsid w:val="00D360CD"/>
    <w:rsid w:val="00D369D9"/>
    <w:rsid w:val="00D41C84"/>
    <w:rsid w:val="00D43B6D"/>
    <w:rsid w:val="00D44851"/>
    <w:rsid w:val="00D45045"/>
    <w:rsid w:val="00D45893"/>
    <w:rsid w:val="00D46926"/>
    <w:rsid w:val="00D46D57"/>
    <w:rsid w:val="00D47A14"/>
    <w:rsid w:val="00D54A93"/>
    <w:rsid w:val="00D6021D"/>
    <w:rsid w:val="00D60688"/>
    <w:rsid w:val="00D6170E"/>
    <w:rsid w:val="00D617EB"/>
    <w:rsid w:val="00D62593"/>
    <w:rsid w:val="00D6273F"/>
    <w:rsid w:val="00D6274E"/>
    <w:rsid w:val="00D63436"/>
    <w:rsid w:val="00D743F1"/>
    <w:rsid w:val="00D74E27"/>
    <w:rsid w:val="00D750CC"/>
    <w:rsid w:val="00D755E5"/>
    <w:rsid w:val="00D758A8"/>
    <w:rsid w:val="00D77475"/>
    <w:rsid w:val="00D81A3D"/>
    <w:rsid w:val="00D828F6"/>
    <w:rsid w:val="00D8777F"/>
    <w:rsid w:val="00D91835"/>
    <w:rsid w:val="00D96EA3"/>
    <w:rsid w:val="00D97521"/>
    <w:rsid w:val="00DA6DB9"/>
    <w:rsid w:val="00DA7FCB"/>
    <w:rsid w:val="00DB1305"/>
    <w:rsid w:val="00DB1510"/>
    <w:rsid w:val="00DB1D2E"/>
    <w:rsid w:val="00DB2179"/>
    <w:rsid w:val="00DB2780"/>
    <w:rsid w:val="00DB4152"/>
    <w:rsid w:val="00DB53DD"/>
    <w:rsid w:val="00DC161D"/>
    <w:rsid w:val="00DC3C7E"/>
    <w:rsid w:val="00DC4C82"/>
    <w:rsid w:val="00DD03F0"/>
    <w:rsid w:val="00DD4D5E"/>
    <w:rsid w:val="00DD5148"/>
    <w:rsid w:val="00DE2AA2"/>
    <w:rsid w:val="00DE35ED"/>
    <w:rsid w:val="00DE3AB7"/>
    <w:rsid w:val="00DE6503"/>
    <w:rsid w:val="00DE73ED"/>
    <w:rsid w:val="00DE7983"/>
    <w:rsid w:val="00DF1F27"/>
    <w:rsid w:val="00DF2E96"/>
    <w:rsid w:val="00DF6B3F"/>
    <w:rsid w:val="00E0179F"/>
    <w:rsid w:val="00E02E15"/>
    <w:rsid w:val="00E04B32"/>
    <w:rsid w:val="00E05294"/>
    <w:rsid w:val="00E06AE4"/>
    <w:rsid w:val="00E10DA7"/>
    <w:rsid w:val="00E14129"/>
    <w:rsid w:val="00E14146"/>
    <w:rsid w:val="00E1656E"/>
    <w:rsid w:val="00E173A0"/>
    <w:rsid w:val="00E17929"/>
    <w:rsid w:val="00E17FFB"/>
    <w:rsid w:val="00E210A7"/>
    <w:rsid w:val="00E2341B"/>
    <w:rsid w:val="00E2545F"/>
    <w:rsid w:val="00E26B39"/>
    <w:rsid w:val="00E30364"/>
    <w:rsid w:val="00E30869"/>
    <w:rsid w:val="00E31C7F"/>
    <w:rsid w:val="00E326EB"/>
    <w:rsid w:val="00E32C42"/>
    <w:rsid w:val="00E3406C"/>
    <w:rsid w:val="00E3492B"/>
    <w:rsid w:val="00E35C2C"/>
    <w:rsid w:val="00E37824"/>
    <w:rsid w:val="00E4041E"/>
    <w:rsid w:val="00E40E0E"/>
    <w:rsid w:val="00E47CF4"/>
    <w:rsid w:val="00E50D36"/>
    <w:rsid w:val="00E554DE"/>
    <w:rsid w:val="00E574FA"/>
    <w:rsid w:val="00E619EC"/>
    <w:rsid w:val="00E62868"/>
    <w:rsid w:val="00E62A49"/>
    <w:rsid w:val="00E65193"/>
    <w:rsid w:val="00E667B3"/>
    <w:rsid w:val="00E70BAC"/>
    <w:rsid w:val="00E758B3"/>
    <w:rsid w:val="00E7668C"/>
    <w:rsid w:val="00E774F0"/>
    <w:rsid w:val="00E81615"/>
    <w:rsid w:val="00E82F72"/>
    <w:rsid w:val="00E92D39"/>
    <w:rsid w:val="00E943C1"/>
    <w:rsid w:val="00E94447"/>
    <w:rsid w:val="00EB0807"/>
    <w:rsid w:val="00EB161C"/>
    <w:rsid w:val="00EB1D48"/>
    <w:rsid w:val="00EB20B2"/>
    <w:rsid w:val="00EB39B6"/>
    <w:rsid w:val="00EB3A51"/>
    <w:rsid w:val="00EB4EB4"/>
    <w:rsid w:val="00EB6A9E"/>
    <w:rsid w:val="00EB7B8B"/>
    <w:rsid w:val="00EC21D4"/>
    <w:rsid w:val="00EC2557"/>
    <w:rsid w:val="00EC4C47"/>
    <w:rsid w:val="00EC6010"/>
    <w:rsid w:val="00EC7301"/>
    <w:rsid w:val="00EC7D68"/>
    <w:rsid w:val="00ED076F"/>
    <w:rsid w:val="00ED2CA0"/>
    <w:rsid w:val="00ED2D4F"/>
    <w:rsid w:val="00ED46D9"/>
    <w:rsid w:val="00EE06BC"/>
    <w:rsid w:val="00EE3597"/>
    <w:rsid w:val="00EE6A24"/>
    <w:rsid w:val="00EE7D87"/>
    <w:rsid w:val="00F00101"/>
    <w:rsid w:val="00F005BF"/>
    <w:rsid w:val="00F00740"/>
    <w:rsid w:val="00F02503"/>
    <w:rsid w:val="00F04B82"/>
    <w:rsid w:val="00F070C4"/>
    <w:rsid w:val="00F10FC8"/>
    <w:rsid w:val="00F1395F"/>
    <w:rsid w:val="00F14089"/>
    <w:rsid w:val="00F1582E"/>
    <w:rsid w:val="00F20825"/>
    <w:rsid w:val="00F2153E"/>
    <w:rsid w:val="00F24BE8"/>
    <w:rsid w:val="00F26FBF"/>
    <w:rsid w:val="00F27288"/>
    <w:rsid w:val="00F31A98"/>
    <w:rsid w:val="00F4100F"/>
    <w:rsid w:val="00F418FA"/>
    <w:rsid w:val="00F44DC8"/>
    <w:rsid w:val="00F52974"/>
    <w:rsid w:val="00F53216"/>
    <w:rsid w:val="00F5615C"/>
    <w:rsid w:val="00F568AB"/>
    <w:rsid w:val="00F57A3E"/>
    <w:rsid w:val="00F6004F"/>
    <w:rsid w:val="00F610D7"/>
    <w:rsid w:val="00F62A47"/>
    <w:rsid w:val="00F62F3C"/>
    <w:rsid w:val="00F63938"/>
    <w:rsid w:val="00F64AA9"/>
    <w:rsid w:val="00F66362"/>
    <w:rsid w:val="00F67E64"/>
    <w:rsid w:val="00F70286"/>
    <w:rsid w:val="00F71D54"/>
    <w:rsid w:val="00F71DF0"/>
    <w:rsid w:val="00F76E8C"/>
    <w:rsid w:val="00F809BA"/>
    <w:rsid w:val="00F816C9"/>
    <w:rsid w:val="00F859FF"/>
    <w:rsid w:val="00F85C0A"/>
    <w:rsid w:val="00F85E1C"/>
    <w:rsid w:val="00F86158"/>
    <w:rsid w:val="00F86E62"/>
    <w:rsid w:val="00F914E0"/>
    <w:rsid w:val="00F91DEB"/>
    <w:rsid w:val="00F9283F"/>
    <w:rsid w:val="00F94310"/>
    <w:rsid w:val="00F960AE"/>
    <w:rsid w:val="00FA18F2"/>
    <w:rsid w:val="00FA2D7E"/>
    <w:rsid w:val="00FA6243"/>
    <w:rsid w:val="00FB0EB8"/>
    <w:rsid w:val="00FB19A0"/>
    <w:rsid w:val="00FB3853"/>
    <w:rsid w:val="00FB4611"/>
    <w:rsid w:val="00FB54C2"/>
    <w:rsid w:val="00FC1307"/>
    <w:rsid w:val="00FC3D61"/>
    <w:rsid w:val="00FC57D2"/>
    <w:rsid w:val="00FC62F8"/>
    <w:rsid w:val="00FC7270"/>
    <w:rsid w:val="00FD1545"/>
    <w:rsid w:val="00FD2280"/>
    <w:rsid w:val="00FD376D"/>
    <w:rsid w:val="00FD3F31"/>
    <w:rsid w:val="00FD4779"/>
    <w:rsid w:val="00FD4902"/>
    <w:rsid w:val="00FE116F"/>
    <w:rsid w:val="00FE142D"/>
    <w:rsid w:val="00FE1EA9"/>
    <w:rsid w:val="00FE6D6F"/>
    <w:rsid w:val="00FF0761"/>
    <w:rsid w:val="00FF08FA"/>
    <w:rsid w:val="00FF23FA"/>
    <w:rsid w:val="00FF3B7F"/>
    <w:rsid w:val="00FF42A0"/>
    <w:rsid w:val="00FF4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77F0F73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table of authorities" w:uiPriority="99"/>
    <w:lsdException w:name="Title" w:uiPriority="10" w:qFormat="1"/>
    <w:lsdException w:name="Body Text" w:qFormat="1"/>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uiPriority w:val="9"/>
    <w:qFormat/>
    <w:pPr>
      <w:keepNext/>
      <w:jc w:val="both"/>
      <w:outlineLvl w:val="0"/>
    </w:pPr>
    <w:rPr>
      <w:rFonts w:ascii="Courier New" w:hAnsi="Courier New"/>
      <w:u w:val="single"/>
    </w:rPr>
  </w:style>
  <w:style w:type="paragraph" w:styleId="Heading2">
    <w:name w:val="heading 2"/>
    <w:basedOn w:val="Normal"/>
    <w:next w:val="BodyText"/>
    <w:link w:val="Heading2Char"/>
    <w:uiPriority w:val="9"/>
    <w:qFormat/>
    <w:pPr>
      <w:spacing w:before="140" w:line="220" w:lineRule="atLeast"/>
      <w:ind w:left="720" w:hanging="720"/>
      <w:outlineLvl w:val="1"/>
    </w:pPr>
    <w:rPr>
      <w:rFonts w:ascii="Courier New" w:hAnsi="Courier New"/>
      <w:spacing w:val="-4"/>
      <w:kern w:val="28"/>
    </w:rPr>
  </w:style>
  <w:style w:type="paragraph" w:styleId="Heading3">
    <w:name w:val="heading 3"/>
    <w:basedOn w:val="Normal"/>
    <w:next w:val="Normal"/>
    <w:link w:val="Heading3Char"/>
    <w:uiPriority w:val="9"/>
    <w:qFormat/>
    <w:pPr>
      <w:keepNext/>
      <w:tabs>
        <w:tab w:val="left" w:pos="4770"/>
        <w:tab w:val="right" w:pos="9810"/>
      </w:tabs>
      <w:ind w:left="4320"/>
      <w:outlineLvl w:val="2"/>
    </w:pPr>
    <w:rPr>
      <w:rFonts w:ascii="Courier New" w:hAnsi="Courier New"/>
    </w:rPr>
  </w:style>
  <w:style w:type="paragraph" w:styleId="Heading4">
    <w:name w:val="heading 4"/>
    <w:basedOn w:val="Normal"/>
    <w:next w:val="Normal"/>
    <w:link w:val="Heading4Char"/>
    <w:uiPriority w:val="9"/>
    <w:qFormat/>
    <w:pPr>
      <w:keepNext/>
      <w:outlineLvl w:val="3"/>
    </w:pPr>
    <w:rPr>
      <w:rFonts w:ascii="Courier New" w:hAnsi="Courier New"/>
      <w:u w:val="single"/>
    </w:rPr>
  </w:style>
  <w:style w:type="paragraph" w:styleId="Heading5">
    <w:name w:val="heading 5"/>
    <w:basedOn w:val="Normal"/>
    <w:next w:val="Normal"/>
    <w:link w:val="Heading5Char"/>
    <w:uiPriority w:val="9"/>
    <w:qFormat/>
    <w:pPr>
      <w:keepNext/>
      <w:spacing w:before="120"/>
      <w:jc w:val="center"/>
      <w:outlineLvl w:val="4"/>
    </w:pPr>
    <w:rPr>
      <w:rFonts w:ascii="Courier New" w:hAnsi="Courier New"/>
      <w:u w:val="single"/>
    </w:rPr>
  </w:style>
  <w:style w:type="paragraph" w:styleId="Heading6">
    <w:name w:val="heading 6"/>
    <w:basedOn w:val="Normal"/>
    <w:next w:val="Normal"/>
    <w:link w:val="Heading6Char"/>
    <w:uiPriority w:val="9"/>
    <w:qFormat/>
    <w:pPr>
      <w:keepNext/>
      <w:ind w:left="2160"/>
      <w:jc w:val="both"/>
      <w:outlineLvl w:val="5"/>
    </w:pPr>
    <w:rPr>
      <w:rFonts w:ascii="Courier New" w:hAnsi="Courier New"/>
      <w:u w:val="single"/>
    </w:rPr>
  </w:style>
  <w:style w:type="paragraph" w:styleId="Heading7">
    <w:name w:val="heading 7"/>
    <w:basedOn w:val="Normal"/>
    <w:next w:val="Normal"/>
    <w:link w:val="Heading7Char"/>
    <w:uiPriority w:val="9"/>
    <w:qFormat/>
    <w:pPr>
      <w:keepNext/>
      <w:tabs>
        <w:tab w:val="left" w:pos="7200"/>
      </w:tabs>
      <w:ind w:left="-18" w:firstLine="18"/>
      <w:jc w:val="center"/>
      <w:outlineLvl w:val="6"/>
    </w:pPr>
    <w:rPr>
      <w:rFonts w:ascii="Courier New" w:hAnsi="Courier New"/>
      <w:u w:val="single"/>
    </w:rPr>
  </w:style>
  <w:style w:type="paragraph" w:styleId="Heading8">
    <w:name w:val="heading 8"/>
    <w:basedOn w:val="Normal"/>
    <w:next w:val="Normal"/>
    <w:link w:val="Heading8Char"/>
    <w:uiPriority w:val="9"/>
    <w:qFormat/>
    <w:pPr>
      <w:keepNext/>
      <w:jc w:val="center"/>
      <w:outlineLvl w:val="7"/>
    </w:pPr>
    <w:rPr>
      <w:rFonts w:ascii="Courier New" w:hAnsi="Courier New"/>
    </w:rPr>
  </w:style>
  <w:style w:type="paragraph" w:styleId="Heading9">
    <w:name w:val="heading 9"/>
    <w:basedOn w:val="Normal"/>
    <w:next w:val="Normal"/>
    <w:link w:val="Heading9Char"/>
    <w:uiPriority w:val="9"/>
    <w:qFormat/>
    <w:pPr>
      <w:keepNext/>
      <w:outlineLvl w:val="8"/>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ourier New" w:hAnsi="Courier New"/>
      <w:sz w:val="24"/>
      <w:u w:val="single"/>
    </w:rPr>
  </w:style>
  <w:style w:type="character" w:customStyle="1" w:styleId="Heading2Char">
    <w:name w:val="Heading 2 Char"/>
    <w:link w:val="Heading2"/>
    <w:uiPriority w:val="9"/>
    <w:locked/>
    <w:rPr>
      <w:rFonts w:ascii="Courier New" w:hAnsi="Courier New"/>
      <w:spacing w:val="-4"/>
      <w:kern w:val="28"/>
      <w:sz w:val="24"/>
    </w:rPr>
  </w:style>
  <w:style w:type="character" w:customStyle="1" w:styleId="Heading3Char">
    <w:name w:val="Heading 3 Char"/>
    <w:link w:val="Heading3"/>
    <w:uiPriority w:val="9"/>
    <w:locked/>
    <w:rPr>
      <w:rFonts w:ascii="Courier New" w:hAnsi="Courier New"/>
      <w:sz w:val="24"/>
      <w:lang w:val="en-US" w:eastAsia="en-US"/>
    </w:rPr>
  </w:style>
  <w:style w:type="character" w:customStyle="1" w:styleId="Heading4Char">
    <w:name w:val="Heading 4 Char"/>
    <w:link w:val="Heading4"/>
    <w:uiPriority w:val="9"/>
    <w:locked/>
    <w:rPr>
      <w:rFonts w:ascii="Courier New" w:hAnsi="Courier New"/>
      <w:sz w:val="24"/>
      <w:u w:val="single"/>
    </w:rPr>
  </w:style>
  <w:style w:type="character" w:customStyle="1" w:styleId="Heading5Char">
    <w:name w:val="Heading 5 Char"/>
    <w:link w:val="Heading5"/>
    <w:uiPriority w:val="9"/>
    <w:locked/>
    <w:rPr>
      <w:rFonts w:ascii="Courier New" w:hAnsi="Courier New"/>
      <w:sz w:val="24"/>
      <w:u w:val="single"/>
    </w:rPr>
  </w:style>
  <w:style w:type="character" w:customStyle="1" w:styleId="Heading6Char">
    <w:name w:val="Heading 6 Char"/>
    <w:link w:val="Heading6"/>
    <w:uiPriority w:val="9"/>
    <w:locked/>
    <w:rPr>
      <w:rFonts w:ascii="Courier New" w:hAnsi="Courier New"/>
      <w:sz w:val="24"/>
      <w:u w:val="single"/>
    </w:rPr>
  </w:style>
  <w:style w:type="character" w:customStyle="1" w:styleId="Heading7Char">
    <w:name w:val="Heading 7 Char"/>
    <w:link w:val="Heading7"/>
    <w:uiPriority w:val="9"/>
    <w:locked/>
    <w:rPr>
      <w:rFonts w:ascii="Courier New" w:hAnsi="Courier New"/>
      <w:sz w:val="24"/>
      <w:u w:val="single"/>
    </w:rPr>
  </w:style>
  <w:style w:type="character" w:customStyle="1" w:styleId="Heading8Char">
    <w:name w:val="Heading 8 Char"/>
    <w:link w:val="Heading8"/>
    <w:uiPriority w:val="9"/>
    <w:locked/>
    <w:rPr>
      <w:rFonts w:ascii="Courier New" w:hAnsi="Courier New"/>
      <w:sz w:val="24"/>
    </w:rPr>
  </w:style>
  <w:style w:type="character" w:customStyle="1" w:styleId="Heading9Char">
    <w:name w:val="Heading 9 Char"/>
    <w:link w:val="Heading9"/>
    <w:uiPriority w:val="9"/>
    <w:locked/>
    <w:rPr>
      <w:rFonts w:ascii="Courier New" w:hAnsi="Courier New"/>
      <w:b/>
      <w:sz w:val="24"/>
    </w:rPr>
  </w:style>
  <w:style w:type="paragraph" w:styleId="BodyText">
    <w:name w:val="Body Text"/>
    <w:basedOn w:val="Normal"/>
    <w:link w:val="BodyTextChar"/>
    <w:qFormat/>
    <w:pPr>
      <w:spacing w:after="120"/>
    </w:pPr>
  </w:style>
  <w:style w:type="character" w:customStyle="1" w:styleId="BodyTextChar">
    <w:name w:val="Body Text Char"/>
    <w:link w:val="BodyText"/>
    <w:locked/>
    <w:rPr>
      <w:sz w:val="24"/>
      <w:lang w:val="en-US" w:eastAsia="en-US"/>
    </w:rPr>
  </w:style>
  <w:style w:type="paragraph" w:customStyle="1" w:styleId="SecondIndent">
    <w:name w:val="Second Indent"/>
    <w:basedOn w:val="Normal"/>
    <w:link w:val="SecondIndentChar"/>
    <w:pPr>
      <w:tabs>
        <w:tab w:val="left" w:pos="720"/>
      </w:tabs>
      <w:ind w:left="1440" w:hanging="1440"/>
    </w:pPr>
    <w:rPr>
      <w:rFonts w:ascii="CG Times (W1)" w:hAnsi="CG Times (W1)"/>
    </w:rPr>
  </w:style>
  <w:style w:type="paragraph" w:customStyle="1" w:styleId="Indent">
    <w:name w:val="Indent"/>
    <w:basedOn w:val="Normal"/>
    <w:pPr>
      <w:ind w:left="720" w:hanging="720"/>
    </w:pPr>
    <w:rPr>
      <w:rFonts w:ascii="CG Times (W1)" w:hAnsi="CG Times (W1)"/>
    </w:rPr>
  </w:style>
  <w:style w:type="paragraph" w:customStyle="1" w:styleId="BodyText1">
    <w:name w:val="Body Text1"/>
    <w:basedOn w:val="Normal"/>
    <w:pPr>
      <w:tabs>
        <w:tab w:val="left" w:pos="720"/>
        <w:tab w:val="left" w:pos="1440"/>
      </w:tabs>
    </w:pPr>
    <w:rPr>
      <w:rFonts w:ascii="CG Times (W1)" w:hAnsi="CG Times (W1)"/>
    </w:rPr>
  </w:style>
  <w:style w:type="paragraph" w:customStyle="1" w:styleId="indent1">
    <w:name w:val="indent 1"/>
    <w:basedOn w:val="Normal"/>
    <w:pPr>
      <w:tabs>
        <w:tab w:val="left" w:pos="720"/>
        <w:tab w:val="left" w:pos="1440"/>
        <w:tab w:val="left" w:pos="2160"/>
      </w:tabs>
      <w:spacing w:line="480" w:lineRule="auto"/>
      <w:ind w:left="2160" w:hanging="2160"/>
    </w:pPr>
  </w:style>
  <w:style w:type="paragraph" w:styleId="BodyTextIndent2">
    <w:name w:val="Body Text Indent 2"/>
    <w:basedOn w:val="Normal"/>
    <w:link w:val="BodyTextIndent2Char"/>
    <w:uiPriority w:val="99"/>
    <w:pPr>
      <w:ind w:left="1440"/>
    </w:pPr>
    <w:rPr>
      <w:rFonts w:ascii="Courier New" w:hAnsi="Courier New"/>
    </w:rPr>
  </w:style>
  <w:style w:type="character" w:customStyle="1" w:styleId="BodyTextIndent2Char">
    <w:name w:val="Body Text Indent 2 Char"/>
    <w:link w:val="BodyTextIndent2"/>
    <w:uiPriority w:val="99"/>
    <w:locked/>
    <w:rPr>
      <w:rFonts w:ascii="Courier New" w:hAnsi="Courier New"/>
      <w:sz w:val="24"/>
    </w:rPr>
  </w:style>
  <w:style w:type="character" w:styleId="PageNumber">
    <w:name w:val="page number"/>
    <w:uiPriority w:val="99"/>
    <w:rPr>
      <w:rFonts w:cs="Times New Roman"/>
    </w:rPr>
  </w:style>
  <w:style w:type="paragraph" w:customStyle="1" w:styleId="FirstIndent">
    <w:name w:val="First Indent"/>
    <w:basedOn w:val="Normal"/>
    <w:pPr>
      <w:ind w:left="720" w:hanging="720"/>
    </w:pPr>
    <w:rPr>
      <w:rFonts w:ascii="CG Times (W1)" w:hAnsi="CG Times (W1)"/>
    </w:rPr>
  </w:style>
  <w:style w:type="paragraph" w:styleId="BodyTextIndent">
    <w:name w:val="Body Text Indent"/>
    <w:basedOn w:val="Normal"/>
    <w:link w:val="BodyTextIndentChar"/>
    <w:uiPriority w:val="99"/>
    <w:pPr>
      <w:spacing w:after="240"/>
      <w:ind w:left="1800" w:hanging="720"/>
      <w:jc w:val="both"/>
    </w:pPr>
    <w:rPr>
      <w:rFonts w:ascii="Courier New" w:hAnsi="Courier New"/>
    </w:rPr>
  </w:style>
  <w:style w:type="character" w:customStyle="1" w:styleId="BodyTextIndentChar">
    <w:name w:val="Body Text Indent Char"/>
    <w:link w:val="BodyTextIndent"/>
    <w:uiPriority w:val="99"/>
    <w:locked/>
    <w:rPr>
      <w:rFonts w:ascii="Courier New" w:hAnsi="Courier New"/>
      <w:sz w:val="24"/>
    </w:rPr>
  </w:style>
  <w:style w:type="paragraph" w:styleId="BodyText2">
    <w:name w:val="Body Text 2"/>
    <w:basedOn w:val="Normal"/>
    <w:link w:val="BodyText2Char"/>
    <w:uiPriority w:val="99"/>
    <w:pPr>
      <w:spacing w:before="120"/>
      <w:jc w:val="both"/>
    </w:pPr>
    <w:rPr>
      <w:rFonts w:ascii="Courier New" w:hAnsi="Courier New"/>
    </w:rPr>
  </w:style>
  <w:style w:type="character" w:customStyle="1" w:styleId="BodyText2Char">
    <w:name w:val="Body Text 2 Char"/>
    <w:link w:val="BodyText2"/>
    <w:uiPriority w:val="99"/>
    <w:locked/>
    <w:rPr>
      <w:rFonts w:ascii="Courier New" w:hAnsi="Courier New"/>
      <w:sz w:val="24"/>
    </w:rPr>
  </w:style>
  <w:style w:type="paragraph" w:styleId="Title">
    <w:name w:val="Title"/>
    <w:basedOn w:val="Normal"/>
    <w:link w:val="TitleChar"/>
    <w:uiPriority w:val="10"/>
    <w:qFormat/>
    <w:pPr>
      <w:jc w:val="center"/>
    </w:pPr>
    <w:rPr>
      <w:rFonts w:ascii="Courier New" w:hAnsi="Courier New"/>
      <w:u w:val="single"/>
    </w:rPr>
  </w:style>
  <w:style w:type="character" w:customStyle="1" w:styleId="TitleChar">
    <w:name w:val="Title Char"/>
    <w:link w:val="Title"/>
    <w:uiPriority w:val="10"/>
    <w:locked/>
    <w:rPr>
      <w:rFonts w:ascii="Courier New" w:hAnsi="Courier New"/>
      <w:sz w:val="24"/>
      <w:u w:val="single"/>
      <w:lang w:val="en-US" w:eastAsia="en-US"/>
    </w:rPr>
  </w:style>
  <w:style w:type="paragraph" w:styleId="BodyText3">
    <w:name w:val="Body Text 3"/>
    <w:basedOn w:val="Normal"/>
    <w:link w:val="BodyText3Char"/>
    <w:uiPriority w:val="99"/>
    <w:rPr>
      <w:rFonts w:ascii="Courier New" w:hAnsi="Courier New"/>
      <w:b/>
    </w:rPr>
  </w:style>
  <w:style w:type="character" w:customStyle="1" w:styleId="BodyText3Char">
    <w:name w:val="Body Text 3 Char"/>
    <w:link w:val="BodyText3"/>
    <w:uiPriority w:val="99"/>
    <w:locked/>
    <w:rPr>
      <w:rFonts w:ascii="Courier New" w:hAnsi="Courier New"/>
      <w:b/>
      <w:sz w:val="24"/>
    </w:rPr>
  </w:style>
  <w:style w:type="paragraph" w:styleId="BodyTextIndent3">
    <w:name w:val="Body Text Indent 3"/>
    <w:basedOn w:val="Normal"/>
    <w:link w:val="BodyTextIndent3Char"/>
    <w:uiPriority w:val="99"/>
    <w:pPr>
      <w:ind w:firstLine="720"/>
    </w:pPr>
    <w:rPr>
      <w:rFonts w:ascii="Courier New" w:hAnsi="Courier New"/>
    </w:rPr>
  </w:style>
  <w:style w:type="character" w:customStyle="1" w:styleId="BodyTextIndent3Char">
    <w:name w:val="Body Text Indent 3 Char"/>
    <w:link w:val="BodyTextIndent3"/>
    <w:uiPriority w:val="99"/>
    <w:locked/>
    <w:rPr>
      <w:rFonts w:ascii="Courier New" w:hAnsi="Courier New"/>
      <w:sz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sz w:val="24"/>
    </w:rPr>
  </w:style>
  <w:style w:type="paragraph" w:styleId="BlockText">
    <w:name w:val="Block Text"/>
    <w:basedOn w:val="Normal"/>
    <w:uiPriority w:val="99"/>
    <w:pPr>
      <w:ind w:left="2160" w:right="2606"/>
      <w:jc w:val="both"/>
    </w:pPr>
    <w:rPr>
      <w:rFonts w:ascii="Courier New" w:hAnsi="Courier New"/>
    </w:rPr>
  </w:style>
  <w:style w:type="paragraph" w:styleId="TOC1">
    <w:name w:val="toc 1"/>
    <w:basedOn w:val="Normal"/>
    <w:next w:val="Normal"/>
    <w:autoRedefine/>
    <w:uiPriority w:val="39"/>
    <w:rsid w:val="00656A2B"/>
    <w:pPr>
      <w:keepNext/>
      <w:tabs>
        <w:tab w:val="right" w:leader="dot" w:pos="9864"/>
      </w:tabs>
      <w:ind w:left="1872" w:right="720" w:hanging="1872"/>
    </w:pPr>
    <w:rPr>
      <w:rFonts w:ascii="Courier New" w:hAnsi="Courier New" w:cs="Courier New"/>
      <w:caps/>
      <w:noProof/>
    </w:rPr>
  </w:style>
  <w:style w:type="paragraph" w:styleId="TOC2">
    <w:name w:val="toc 2"/>
    <w:basedOn w:val="Normal"/>
    <w:next w:val="Normal"/>
    <w:autoRedefine/>
    <w:uiPriority w:val="39"/>
    <w:semiHidden/>
    <w:pPr>
      <w:tabs>
        <w:tab w:val="right" w:leader="dot" w:pos="9864"/>
      </w:tabs>
      <w:spacing w:after="120"/>
      <w:ind w:left="1440" w:right="720" w:hanging="720"/>
    </w:pPr>
  </w:style>
  <w:style w:type="paragraph" w:styleId="TOC3">
    <w:name w:val="toc 3"/>
    <w:basedOn w:val="Normal"/>
    <w:next w:val="Normal"/>
    <w:autoRedefine/>
    <w:uiPriority w:val="39"/>
    <w:semiHidden/>
    <w:pPr>
      <w:tabs>
        <w:tab w:val="right" w:leader="dot" w:pos="9864"/>
      </w:tabs>
      <w:spacing w:after="120"/>
      <w:ind w:left="2160" w:right="720" w:hanging="720"/>
    </w:pPr>
  </w:style>
  <w:style w:type="paragraph" w:styleId="TOC4">
    <w:name w:val="toc 4"/>
    <w:basedOn w:val="Normal"/>
    <w:next w:val="Normal"/>
    <w:autoRedefine/>
    <w:uiPriority w:val="39"/>
    <w:semiHidden/>
    <w:pPr>
      <w:tabs>
        <w:tab w:val="right" w:leader="dot" w:pos="9864"/>
      </w:tabs>
      <w:spacing w:after="120"/>
      <w:ind w:left="2880" w:right="720" w:hanging="720"/>
    </w:pPr>
  </w:style>
  <w:style w:type="paragraph" w:styleId="TOC5">
    <w:name w:val="toc 5"/>
    <w:basedOn w:val="Normal"/>
    <w:next w:val="Normal"/>
    <w:autoRedefine/>
    <w:uiPriority w:val="39"/>
    <w:semiHidden/>
    <w:pPr>
      <w:tabs>
        <w:tab w:val="right" w:leader="dot" w:pos="9864"/>
      </w:tabs>
      <w:spacing w:after="120"/>
      <w:ind w:left="3600" w:right="720" w:hanging="720"/>
    </w:pPr>
  </w:style>
  <w:style w:type="paragraph" w:styleId="TOC6">
    <w:name w:val="toc 6"/>
    <w:basedOn w:val="Normal"/>
    <w:next w:val="Normal"/>
    <w:autoRedefine/>
    <w:uiPriority w:val="39"/>
    <w:semiHidden/>
    <w:pPr>
      <w:tabs>
        <w:tab w:val="right" w:leader="dot" w:pos="9864"/>
      </w:tabs>
      <w:spacing w:after="120"/>
      <w:ind w:left="4320" w:right="720" w:hanging="720"/>
    </w:pPr>
  </w:style>
  <w:style w:type="paragraph" w:styleId="TOC7">
    <w:name w:val="toc 7"/>
    <w:basedOn w:val="Normal"/>
    <w:next w:val="Normal"/>
    <w:autoRedefine/>
    <w:uiPriority w:val="39"/>
    <w:semiHidden/>
    <w:pPr>
      <w:tabs>
        <w:tab w:val="right" w:leader="dot" w:pos="9864"/>
      </w:tabs>
      <w:spacing w:after="120"/>
      <w:ind w:left="5040" w:right="720" w:hanging="720"/>
    </w:pPr>
  </w:style>
  <w:style w:type="paragraph" w:styleId="TOC8">
    <w:name w:val="toc 8"/>
    <w:basedOn w:val="Normal"/>
    <w:next w:val="Normal"/>
    <w:autoRedefine/>
    <w:uiPriority w:val="39"/>
    <w:semiHidden/>
    <w:pPr>
      <w:tabs>
        <w:tab w:val="right" w:leader="dot" w:pos="9864"/>
      </w:tabs>
      <w:spacing w:after="120"/>
      <w:ind w:left="5760" w:right="720" w:hanging="720"/>
    </w:pPr>
  </w:style>
  <w:style w:type="paragraph" w:styleId="TOC9">
    <w:name w:val="toc 9"/>
    <w:basedOn w:val="Normal"/>
    <w:next w:val="Normal"/>
    <w:autoRedefine/>
    <w:uiPriority w:val="39"/>
    <w:semiHidden/>
    <w:pPr>
      <w:tabs>
        <w:tab w:val="right" w:leader="dot" w:pos="9864"/>
      </w:tabs>
      <w:spacing w:after="120"/>
      <w:ind w:left="6480" w:right="720" w:hanging="720"/>
    </w:pPr>
  </w:style>
  <w:style w:type="character" w:styleId="Hyperlink">
    <w:name w:val="Hyperlink"/>
    <w:uiPriority w:val="99"/>
    <w:rPr>
      <w:color w:val="0000FF"/>
      <w:u w:val="single"/>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locked/>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sz w:val="16"/>
    </w:rPr>
  </w:style>
  <w:style w:type="paragraph" w:styleId="Caption">
    <w:name w:val="caption"/>
    <w:basedOn w:val="Normal"/>
    <w:next w:val="Normal"/>
    <w:uiPriority w:val="35"/>
    <w:qFormat/>
    <w:rPr>
      <w:b/>
      <w:bCs/>
      <w:sz w:val="20"/>
    </w:rPr>
  </w:style>
  <w:style w:type="character" w:customStyle="1" w:styleId="zzmpTrailerItem">
    <w:name w:val="zzmpTrailerItem"/>
    <w:rsid w:val="00F816C9"/>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Para">
    <w:name w:val="Para"/>
    <w:basedOn w:val="Normal"/>
    <w:pPr>
      <w:spacing w:after="240"/>
      <w:ind w:firstLine="720"/>
      <w:jc w:val="both"/>
    </w:pPr>
    <w:rPr>
      <w:rFonts w:ascii="Arial" w:hAnsi="Arial"/>
    </w:rPr>
  </w:style>
  <w:style w:type="paragraph" w:customStyle="1" w:styleId="TitleBld">
    <w:name w:val="TitleBld"/>
    <w:basedOn w:val="Normal"/>
    <w:pPr>
      <w:keepNext/>
      <w:spacing w:after="240"/>
      <w:jc w:val="center"/>
    </w:pPr>
    <w:rPr>
      <w:rFonts w:ascii="Arial" w:hAnsi="Arial"/>
      <w:b/>
    </w:rPr>
  </w:style>
  <w:style w:type="paragraph" w:customStyle="1" w:styleId="Quote5">
    <w:name w:val="Quote.5"/>
    <w:basedOn w:val="Normal"/>
    <w:pPr>
      <w:spacing w:after="240"/>
      <w:ind w:left="720" w:right="720"/>
      <w:jc w:val="both"/>
    </w:pPr>
    <w:rPr>
      <w:rFonts w:ascii="Arial" w:hAnsi="Arial"/>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Pr>
      <w:color w:val="800080"/>
      <w:u w:val="single"/>
    </w:rPr>
  </w:style>
  <w:style w:type="paragraph" w:styleId="Revision">
    <w:name w:val="Revision"/>
    <w:hidden/>
    <w:uiPriority w:val="99"/>
    <w:semiHidden/>
    <w:rPr>
      <w:sz w:val="24"/>
    </w:rPr>
  </w:style>
  <w:style w:type="paragraph" w:styleId="ListParagraph">
    <w:name w:val="List Paragraph"/>
    <w:basedOn w:val="Normal"/>
    <w:uiPriority w:val="34"/>
    <w:qFormat/>
    <w:pPr>
      <w:ind w:left="720"/>
    </w:pPr>
  </w:style>
  <w:style w:type="paragraph" w:customStyle="1" w:styleId="PPA1L1">
    <w:name w:val="PPA1_L1"/>
    <w:basedOn w:val="Normal"/>
    <w:pPr>
      <w:keepNext/>
      <w:numPr>
        <w:numId w:val="1"/>
      </w:numPr>
      <w:spacing w:after="240"/>
      <w:outlineLvl w:val="0"/>
    </w:pPr>
    <w:rPr>
      <w:rFonts w:ascii="Courier New" w:hAnsi="Courier New" w:cs="Courier New"/>
      <w:b/>
      <w:u w:val="single"/>
    </w:rPr>
  </w:style>
  <w:style w:type="paragraph" w:customStyle="1" w:styleId="PPA1L2">
    <w:name w:val="PPA1_L2"/>
    <w:basedOn w:val="PPA1L1"/>
    <w:pPr>
      <w:keepNext w:val="0"/>
      <w:numPr>
        <w:ilvl w:val="1"/>
      </w:numPr>
      <w:outlineLvl w:val="1"/>
    </w:pPr>
    <w:rPr>
      <w:b w:val="0"/>
      <w:u w:val="none"/>
    </w:rPr>
  </w:style>
  <w:style w:type="paragraph" w:customStyle="1" w:styleId="PPA1L3">
    <w:name w:val="PPA1_L3"/>
    <w:basedOn w:val="PPA1L2"/>
    <w:pPr>
      <w:numPr>
        <w:ilvl w:val="2"/>
      </w:numPr>
      <w:outlineLvl w:val="2"/>
    </w:pPr>
  </w:style>
  <w:style w:type="paragraph" w:customStyle="1" w:styleId="PPA1L4">
    <w:name w:val="PPA1_L4"/>
    <w:basedOn w:val="PPA1L3"/>
    <w:pPr>
      <w:numPr>
        <w:ilvl w:val="3"/>
      </w:numPr>
      <w:outlineLvl w:val="3"/>
    </w:pPr>
  </w:style>
  <w:style w:type="paragraph" w:customStyle="1" w:styleId="PPA1L5">
    <w:name w:val="PPA1_L5"/>
    <w:basedOn w:val="PPA1L4"/>
    <w:pPr>
      <w:numPr>
        <w:ilvl w:val="4"/>
      </w:numPr>
      <w:outlineLvl w:val="4"/>
    </w:pPr>
  </w:style>
  <w:style w:type="paragraph" w:customStyle="1" w:styleId="PPA1L6">
    <w:name w:val="PPA1_L6"/>
    <w:basedOn w:val="PPA1L5"/>
    <w:pPr>
      <w:numPr>
        <w:ilvl w:val="5"/>
      </w:numPr>
      <w:ind w:left="0"/>
      <w:outlineLvl w:val="5"/>
    </w:pPr>
  </w:style>
  <w:style w:type="paragraph" w:customStyle="1" w:styleId="PPA1L7">
    <w:name w:val="PPA1_L7"/>
    <w:basedOn w:val="PPA1L6"/>
    <w:pPr>
      <w:numPr>
        <w:ilvl w:val="6"/>
      </w:numPr>
      <w:outlineLvl w:val="6"/>
    </w:pPr>
  </w:style>
  <w:style w:type="paragraph" w:customStyle="1" w:styleId="PPA1L8">
    <w:name w:val="PPA1_L8"/>
    <w:basedOn w:val="PPA1L7"/>
    <w:pPr>
      <w:numPr>
        <w:ilvl w:val="7"/>
      </w:numPr>
      <w:outlineLvl w:val="7"/>
    </w:pPr>
  </w:style>
  <w:style w:type="paragraph" w:customStyle="1" w:styleId="PPA1L9">
    <w:name w:val="PPA1_L9"/>
    <w:basedOn w:val="PPA1L8"/>
    <w:pPr>
      <w:numPr>
        <w:ilvl w:val="8"/>
      </w:numPr>
      <w:outlineLvl w:val="8"/>
    </w:pPr>
  </w:style>
  <w:style w:type="character" w:customStyle="1" w:styleId="DeltaViewInsertion">
    <w:name w:val="DeltaView Insertion"/>
    <w:rPr>
      <w:color w:val="0000FF"/>
      <w:spacing w:val="0"/>
      <w:u w:val="double"/>
    </w:rPr>
  </w:style>
  <w:style w:type="character" w:customStyle="1" w:styleId="DeltaViewMoveDestination">
    <w:name w:val="DeltaView Move Destination"/>
    <w:rPr>
      <w:color w:val="00C000"/>
      <w:spacing w:val="0"/>
      <w:u w:val="double"/>
    </w:rPr>
  </w:style>
  <w:style w:type="character" w:customStyle="1" w:styleId="SecondIndentChar">
    <w:name w:val="Second Indent Char"/>
    <w:link w:val="SecondIndent"/>
    <w:locked/>
    <w:rPr>
      <w:rFonts w:ascii="CG Times (W1)" w:hAnsi="CG Times (W1)"/>
      <w:sz w:val="24"/>
      <w:lang w:val="en-US" w:eastAsia="en-US"/>
    </w:rPr>
  </w:style>
  <w:style w:type="paragraph" w:styleId="ListBullet">
    <w:name w:val="List Bullet"/>
    <w:aliases w:val="lb"/>
    <w:basedOn w:val="Normal"/>
    <w:pPr>
      <w:numPr>
        <w:numId w:val="2"/>
      </w:numPr>
    </w:pPr>
  </w:style>
  <w:style w:type="paragraph" w:customStyle="1" w:styleId="BodyTextContinued">
    <w:name w:val="Body Text Continued"/>
    <w:basedOn w:val="BodyText"/>
    <w:next w:val="BodyText"/>
    <w:pPr>
      <w:widowControl w:val="0"/>
      <w:spacing w:after="240"/>
    </w:pPr>
  </w:style>
  <w:style w:type="paragraph" w:styleId="Quote">
    <w:name w:val="Quote"/>
    <w:basedOn w:val="Normal"/>
    <w:next w:val="BodyTextContinued"/>
    <w:link w:val="QuoteChar"/>
    <w:uiPriority w:val="29"/>
    <w:qFormat/>
    <w:pPr>
      <w:spacing w:after="240"/>
      <w:ind w:left="1440" w:right="1440"/>
    </w:pPr>
  </w:style>
  <w:style w:type="character" w:customStyle="1" w:styleId="QuoteChar">
    <w:name w:val="Quote Char"/>
    <w:link w:val="Quote"/>
    <w:uiPriority w:val="29"/>
    <w:locked/>
    <w:rPr>
      <w:sz w:val="24"/>
    </w:rPr>
  </w:style>
  <w:style w:type="paragraph" w:styleId="FootnoteText">
    <w:name w:val="footnote text"/>
    <w:aliases w:val="Car"/>
    <w:basedOn w:val="Normal"/>
    <w:link w:val="FootnoteTextChar"/>
    <w:uiPriority w:val="99"/>
    <w:semiHidden/>
    <w:pPr>
      <w:ind w:left="432" w:hanging="432"/>
    </w:pPr>
    <w:rPr>
      <w:sz w:val="22"/>
      <w:szCs w:val="24"/>
    </w:rPr>
  </w:style>
  <w:style w:type="character" w:customStyle="1" w:styleId="FootnoteTextChar">
    <w:name w:val="Footnote Text Char"/>
    <w:aliases w:val="Car Char"/>
    <w:link w:val="FootnoteText"/>
    <w:uiPriority w:val="99"/>
    <w:semiHidden/>
    <w:locked/>
    <w:rPr>
      <w:sz w:val="24"/>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locked/>
    <w:rPr>
      <w:rFonts w:ascii="Courier New" w:hAnsi="Courier New"/>
    </w:rPr>
  </w:style>
  <w:style w:type="paragraph" w:customStyle="1" w:styleId="Corp1Cont1">
    <w:name w:val="Corp1 Cont 1"/>
    <w:basedOn w:val="Normal"/>
    <w:pPr>
      <w:spacing w:after="240"/>
    </w:pPr>
  </w:style>
  <w:style w:type="paragraph" w:customStyle="1" w:styleId="Corp1Cont2">
    <w:name w:val="Corp1 Cont 2"/>
    <w:basedOn w:val="Corp1Cont1"/>
  </w:style>
  <w:style w:type="paragraph" w:customStyle="1" w:styleId="Corp1Cont3">
    <w:name w:val="Corp1 Cont 3"/>
    <w:basedOn w:val="Corp1Cont2"/>
  </w:style>
  <w:style w:type="paragraph" w:customStyle="1" w:styleId="Corp1Cont4">
    <w:name w:val="Corp1 Cont 4"/>
    <w:basedOn w:val="Corp1Cont3"/>
  </w:style>
  <w:style w:type="paragraph" w:customStyle="1" w:styleId="Corp1Cont5">
    <w:name w:val="Corp1 Cont 5"/>
    <w:basedOn w:val="Corp1Cont4"/>
  </w:style>
  <w:style w:type="paragraph" w:customStyle="1" w:styleId="Corp1L1">
    <w:name w:val="Corp1_L1"/>
    <w:basedOn w:val="Normal"/>
    <w:next w:val="BodyText"/>
    <w:link w:val="Corp1L1Char"/>
    <w:pPr>
      <w:keepNext/>
      <w:numPr>
        <w:numId w:val="3"/>
      </w:numPr>
      <w:spacing w:after="240"/>
      <w:jc w:val="center"/>
      <w:outlineLvl w:val="0"/>
    </w:pPr>
    <w:rPr>
      <w:rFonts w:ascii="Courier New" w:hAnsi="Courier New" w:cs="Courier New"/>
      <w:caps/>
      <w:u w:val="single"/>
    </w:rPr>
  </w:style>
  <w:style w:type="paragraph" w:customStyle="1" w:styleId="Corp1L2">
    <w:name w:val="Corp1_L2"/>
    <w:basedOn w:val="Corp1L1"/>
    <w:next w:val="BodyText"/>
    <w:link w:val="Corp1L2Char"/>
    <w:pPr>
      <w:keepNext w:val="0"/>
      <w:numPr>
        <w:ilvl w:val="1"/>
      </w:numPr>
      <w:jc w:val="left"/>
      <w:outlineLvl w:val="1"/>
    </w:pPr>
    <w:rPr>
      <w:caps w:val="0"/>
      <w:u w:val="none"/>
    </w:rPr>
  </w:style>
  <w:style w:type="paragraph" w:customStyle="1" w:styleId="Corp1L3">
    <w:name w:val="Corp1_L3"/>
    <w:basedOn w:val="Corp1L2"/>
    <w:next w:val="BodyText"/>
    <w:pPr>
      <w:numPr>
        <w:ilvl w:val="2"/>
      </w:numPr>
      <w:tabs>
        <w:tab w:val="clear" w:pos="2070"/>
        <w:tab w:val="num" w:pos="1710"/>
      </w:tabs>
      <w:ind w:left="1710"/>
      <w:outlineLvl w:val="2"/>
    </w:pPr>
  </w:style>
  <w:style w:type="paragraph" w:customStyle="1" w:styleId="Corp1L4">
    <w:name w:val="Corp1_L4"/>
    <w:basedOn w:val="Corp1L3"/>
    <w:next w:val="BodyText"/>
    <w:link w:val="Corp1L4Char"/>
    <w:pPr>
      <w:numPr>
        <w:ilvl w:val="3"/>
      </w:numPr>
      <w:outlineLvl w:val="3"/>
    </w:pPr>
  </w:style>
  <w:style w:type="paragraph" w:customStyle="1" w:styleId="Corp1L5">
    <w:name w:val="Corp1_L5"/>
    <w:basedOn w:val="Corp1L4"/>
    <w:next w:val="BodyText"/>
    <w:pPr>
      <w:numPr>
        <w:ilvl w:val="4"/>
      </w:numPr>
      <w:outlineLvl w:val="4"/>
    </w:pPr>
  </w:style>
  <w:style w:type="paragraph" w:customStyle="1" w:styleId="PUCCont1">
    <w:name w:val="PUC Cont 1"/>
    <w:basedOn w:val="Normal"/>
    <w:pPr>
      <w:spacing w:after="240"/>
    </w:pPr>
  </w:style>
  <w:style w:type="paragraph" w:customStyle="1" w:styleId="PUCCont2">
    <w:name w:val="PUC Cont 2"/>
    <w:basedOn w:val="PUCCont1"/>
  </w:style>
  <w:style w:type="paragraph" w:customStyle="1" w:styleId="PUCCont3">
    <w:name w:val="PUC Cont 3"/>
    <w:basedOn w:val="PUCCont2"/>
  </w:style>
  <w:style w:type="paragraph" w:customStyle="1" w:styleId="PUCCont4">
    <w:name w:val="PUC Cont 4"/>
    <w:basedOn w:val="PUCCont3"/>
  </w:style>
  <w:style w:type="paragraph" w:customStyle="1" w:styleId="PUCCont5">
    <w:name w:val="PUC Cont 5"/>
    <w:basedOn w:val="PUCCont4"/>
  </w:style>
  <w:style w:type="paragraph" w:customStyle="1" w:styleId="PUCL1">
    <w:name w:val="PUC_L1"/>
    <w:basedOn w:val="Normal"/>
    <w:next w:val="BodyText"/>
    <w:uiPriority w:val="99"/>
    <w:pPr>
      <w:keepNext/>
      <w:keepLines/>
      <w:widowControl w:val="0"/>
      <w:numPr>
        <w:numId w:val="4"/>
      </w:numPr>
      <w:spacing w:after="240" w:line="240" w:lineRule="exact"/>
      <w:jc w:val="center"/>
      <w:outlineLvl w:val="0"/>
    </w:pPr>
    <w:rPr>
      <w:rFonts w:ascii="Courier New" w:hAnsi="Courier New" w:cs="Courier New"/>
      <w:caps/>
      <w:u w:val="single"/>
    </w:rPr>
  </w:style>
  <w:style w:type="paragraph" w:customStyle="1" w:styleId="PUCL2">
    <w:name w:val="PUC_L2"/>
    <w:basedOn w:val="Normal"/>
    <w:next w:val="BodyText"/>
    <w:uiPriority w:val="99"/>
    <w:pPr>
      <w:numPr>
        <w:ilvl w:val="1"/>
        <w:numId w:val="4"/>
      </w:numPr>
      <w:spacing w:after="240"/>
      <w:outlineLvl w:val="1"/>
    </w:pPr>
    <w:rPr>
      <w:rFonts w:ascii="Courier New" w:hAnsi="Courier New" w:cs="Courier New"/>
    </w:rPr>
  </w:style>
  <w:style w:type="paragraph" w:customStyle="1" w:styleId="PUCL3">
    <w:name w:val="PUC_L3"/>
    <w:basedOn w:val="PUCL2"/>
    <w:next w:val="BodyText"/>
    <w:uiPriority w:val="99"/>
    <w:pPr>
      <w:numPr>
        <w:ilvl w:val="2"/>
      </w:numPr>
      <w:outlineLvl w:val="2"/>
    </w:pPr>
  </w:style>
  <w:style w:type="paragraph" w:customStyle="1" w:styleId="PUCL4">
    <w:name w:val="PUC_L4"/>
    <w:basedOn w:val="PUCL3"/>
    <w:next w:val="BodyText"/>
    <w:uiPriority w:val="99"/>
    <w:pPr>
      <w:numPr>
        <w:ilvl w:val="3"/>
      </w:numPr>
      <w:tabs>
        <w:tab w:val="num" w:pos="1890"/>
        <w:tab w:val="num" w:pos="2304"/>
      </w:tabs>
      <w:outlineLvl w:val="3"/>
    </w:pPr>
  </w:style>
  <w:style w:type="paragraph" w:customStyle="1" w:styleId="PUCL5">
    <w:name w:val="PUC_L5"/>
    <w:basedOn w:val="PUCL4"/>
    <w:next w:val="BodyText"/>
    <w:uiPriority w:val="99"/>
    <w:pPr>
      <w:numPr>
        <w:ilvl w:val="4"/>
      </w:numPr>
      <w:tabs>
        <w:tab w:val="num" w:pos="2304"/>
        <w:tab w:val="num" w:pos="3024"/>
      </w:tabs>
      <w:outlineLvl w:val="4"/>
    </w:pPr>
  </w:style>
  <w:style w:type="paragraph" w:customStyle="1" w:styleId="TOCHeader">
    <w:name w:val="TOC Header"/>
    <w:basedOn w:val="Normal"/>
    <w:pPr>
      <w:ind w:left="115" w:right="115"/>
      <w:jc w:val="center"/>
    </w:pPr>
  </w:style>
  <w:style w:type="paragraph" w:styleId="TableofAuthorities">
    <w:name w:val="table of authorities"/>
    <w:basedOn w:val="Normal"/>
    <w:next w:val="Normal"/>
    <w:uiPriority w:val="99"/>
    <w:semiHidden/>
    <w:pPr>
      <w:ind w:left="240" w:hanging="240"/>
    </w:pPr>
    <w:rPr>
      <w:szCs w:val="24"/>
    </w:rPr>
  </w:style>
  <w:style w:type="paragraph" w:customStyle="1" w:styleId="Corp1L6">
    <w:name w:val="Corp1_L6"/>
    <w:basedOn w:val="Corp1L5"/>
    <w:next w:val="BodyText"/>
    <w:uiPriority w:val="99"/>
    <w:pPr>
      <w:numPr>
        <w:ilvl w:val="0"/>
        <w:numId w:val="0"/>
      </w:numPr>
      <w:tabs>
        <w:tab w:val="num" w:pos="3312"/>
      </w:tabs>
      <w:ind w:firstLine="2880"/>
      <w:outlineLvl w:val="5"/>
    </w:pPr>
    <w:rPr>
      <w:rFonts w:ascii="Times New Roman" w:hAnsi="Times New Roman" w:cs="Times New Roman"/>
    </w:rPr>
  </w:style>
  <w:style w:type="paragraph" w:customStyle="1" w:styleId="Agree1L1">
    <w:name w:val="Agree1_L1"/>
    <w:basedOn w:val="Normal"/>
    <w:next w:val="BodyText"/>
    <w:pPr>
      <w:numPr>
        <w:numId w:val="5"/>
      </w:numPr>
      <w:spacing w:after="240"/>
      <w:outlineLvl w:val="0"/>
    </w:pPr>
    <w:rPr>
      <w:sz w:val="26"/>
    </w:rPr>
  </w:style>
  <w:style w:type="paragraph" w:customStyle="1" w:styleId="Agree1L2">
    <w:name w:val="Agree1_L2"/>
    <w:basedOn w:val="Agree1L1"/>
    <w:next w:val="BodyText"/>
    <w:pPr>
      <w:numPr>
        <w:ilvl w:val="1"/>
      </w:numPr>
      <w:ind w:left="2160"/>
      <w:outlineLvl w:val="1"/>
    </w:pPr>
  </w:style>
  <w:style w:type="paragraph" w:customStyle="1" w:styleId="Agree1L3">
    <w:name w:val="Agree1_L3"/>
    <w:basedOn w:val="Agree1L2"/>
    <w:next w:val="BodyText"/>
    <w:pPr>
      <w:numPr>
        <w:ilvl w:val="2"/>
      </w:numPr>
      <w:ind w:left="2880"/>
      <w:outlineLvl w:val="2"/>
    </w:pPr>
  </w:style>
  <w:style w:type="paragraph" w:customStyle="1" w:styleId="Agree1L4">
    <w:name w:val="Agree1_L4"/>
    <w:basedOn w:val="Agree1L3"/>
    <w:next w:val="BodyText"/>
    <w:pPr>
      <w:numPr>
        <w:ilvl w:val="3"/>
      </w:numPr>
      <w:tabs>
        <w:tab w:val="num" w:pos="3600"/>
      </w:tabs>
      <w:ind w:left="3600"/>
      <w:outlineLvl w:val="3"/>
    </w:pPr>
  </w:style>
  <w:style w:type="character" w:styleId="Emphasis">
    <w:name w:val="Emphasis"/>
    <w:qFormat/>
    <w:rPr>
      <w:i/>
    </w:rPr>
  </w:style>
  <w:style w:type="paragraph" w:customStyle="1" w:styleId="pucl30">
    <w:name w:val="pucl3"/>
    <w:basedOn w:val="Normal"/>
    <w:pPr>
      <w:spacing w:before="100" w:beforeAutospacing="1" w:after="100" w:afterAutospacing="1"/>
    </w:pPr>
    <w:rPr>
      <w:szCs w:val="24"/>
    </w:rPr>
  </w:style>
  <w:style w:type="paragraph" w:customStyle="1" w:styleId="NormalBold">
    <w:name w:val="Normal + Bold"/>
    <w:basedOn w:val="Corp1L1"/>
    <w:pPr>
      <w:numPr>
        <w:numId w:val="0"/>
      </w:numPr>
      <w:jc w:val="left"/>
    </w:pPr>
    <w:rPr>
      <w:b/>
      <w:u w:val="none"/>
    </w:rPr>
  </w:style>
  <w:style w:type="character" w:customStyle="1" w:styleId="DeltaViewDeletion">
    <w:name w:val="DeltaView Deletion"/>
    <w:rPr>
      <w:strike/>
      <w:color w:val="FF0000"/>
    </w:rPr>
  </w:style>
  <w:style w:type="character" w:customStyle="1" w:styleId="Heading3Char1">
    <w:name w:val="Heading 3 Char1"/>
    <w:locked/>
    <w:rPr>
      <w:rFonts w:ascii="Courier New" w:hAnsi="Courier New"/>
      <w:sz w:val="24"/>
      <w:lang w:val="en-US" w:eastAsia="en-US"/>
    </w:rPr>
  </w:style>
  <w:style w:type="paragraph" w:customStyle="1" w:styleId="Default">
    <w:name w:val="Default"/>
    <w:pPr>
      <w:widowControl w:val="0"/>
      <w:autoSpaceDE w:val="0"/>
      <w:autoSpaceDN w:val="0"/>
      <w:adjustRightInd w:val="0"/>
    </w:pPr>
    <w:rPr>
      <w:color w:val="000000"/>
      <w:sz w:val="24"/>
      <w:szCs w:val="24"/>
    </w:rPr>
  </w:style>
  <w:style w:type="paragraph" w:customStyle="1" w:styleId="CM21">
    <w:name w:val="CM21"/>
    <w:basedOn w:val="Default"/>
    <w:next w:val="Default"/>
    <w:pPr>
      <w:spacing w:after="630"/>
    </w:pPr>
    <w:rPr>
      <w:color w:val="auto"/>
    </w:rPr>
  </w:style>
  <w:style w:type="paragraph" w:customStyle="1" w:styleId="CM22">
    <w:name w:val="CM22"/>
    <w:basedOn w:val="Default"/>
    <w:next w:val="Default"/>
    <w:pPr>
      <w:spacing w:after="528"/>
    </w:pPr>
    <w:rPr>
      <w:color w:val="auto"/>
    </w:rPr>
  </w:style>
  <w:style w:type="paragraph" w:customStyle="1" w:styleId="CM23">
    <w:name w:val="CM23"/>
    <w:basedOn w:val="Default"/>
    <w:next w:val="Default"/>
    <w:pPr>
      <w:spacing w:after="1015"/>
    </w:pPr>
    <w:rPr>
      <w:color w:val="auto"/>
    </w:rPr>
  </w:style>
  <w:style w:type="paragraph" w:customStyle="1" w:styleId="RFPBodyText">
    <w:name w:val="RFP Body Text"/>
    <w:basedOn w:val="Normal"/>
    <w:pPr>
      <w:spacing w:before="60" w:after="160" w:line="260" w:lineRule="atLeast"/>
    </w:pPr>
    <w:rPr>
      <w:sz w:val="22"/>
      <w:szCs w:val="24"/>
    </w:rPr>
  </w:style>
  <w:style w:type="paragraph" w:customStyle="1" w:styleId="Agree1Cont1">
    <w:name w:val="Agree1 Cont 1"/>
    <w:basedOn w:val="Normal"/>
    <w:link w:val="Agree1Cont1Char"/>
    <w:pPr>
      <w:tabs>
        <w:tab w:val="num" w:pos="864"/>
      </w:tabs>
      <w:spacing w:after="240"/>
      <w:ind w:firstLine="1440"/>
    </w:pPr>
    <w:rPr>
      <w:rFonts w:ascii="Courier New" w:hAnsi="Courier New" w:cs="Courier New"/>
      <w:sz w:val="26"/>
      <w:u w:val="single"/>
    </w:rPr>
  </w:style>
  <w:style w:type="character" w:customStyle="1" w:styleId="Corp1L1Char">
    <w:name w:val="Corp1_L1 Char"/>
    <w:link w:val="Corp1L1"/>
    <w:locked/>
    <w:rPr>
      <w:rFonts w:ascii="Courier New" w:hAnsi="Courier New" w:cs="Courier New"/>
      <w:caps/>
      <w:sz w:val="24"/>
      <w:u w:val="single"/>
    </w:rPr>
  </w:style>
  <w:style w:type="character" w:customStyle="1" w:styleId="Corp1L2Char">
    <w:name w:val="Corp1_L2 Char"/>
    <w:link w:val="Corp1L2"/>
    <w:locked/>
    <w:rPr>
      <w:rFonts w:ascii="Courier New" w:hAnsi="Courier New" w:cs="Courier New"/>
      <w:sz w:val="24"/>
    </w:rPr>
  </w:style>
  <w:style w:type="character" w:customStyle="1" w:styleId="Agree1Cont1Char">
    <w:name w:val="Agree1 Cont 1 Char"/>
    <w:link w:val="Agree1Cont1"/>
    <w:locked/>
    <w:rPr>
      <w:rFonts w:ascii="Courier New" w:hAnsi="Courier New"/>
      <w:sz w:val="26"/>
      <w:u w:val="single"/>
    </w:rPr>
  </w:style>
  <w:style w:type="paragraph" w:customStyle="1" w:styleId="Agree1Cont2">
    <w:name w:val="Agree1 Cont 2"/>
    <w:basedOn w:val="Agree1Cont1"/>
    <w:link w:val="Agree1Cont2Char"/>
    <w:pPr>
      <w:ind w:left="2160" w:firstLine="2160"/>
    </w:pPr>
  </w:style>
  <w:style w:type="character" w:customStyle="1" w:styleId="Agree1Cont2Char">
    <w:name w:val="Agree1 Cont 2 Char"/>
    <w:link w:val="Agree1Cont2"/>
    <w:locked/>
    <w:rPr>
      <w:rFonts w:ascii="Courier New" w:hAnsi="Courier New"/>
      <w:sz w:val="26"/>
      <w:u w:val="single"/>
    </w:rPr>
  </w:style>
  <w:style w:type="paragraph" w:customStyle="1" w:styleId="Agree1Cont3">
    <w:name w:val="Agree1 Cont 3"/>
    <w:basedOn w:val="Agree1Cont2"/>
    <w:link w:val="Agree1Cont3Char"/>
    <w:pPr>
      <w:ind w:left="2880" w:firstLine="2880"/>
    </w:pPr>
  </w:style>
  <w:style w:type="character" w:customStyle="1" w:styleId="Agree1Cont3Char">
    <w:name w:val="Agree1 Cont 3 Char"/>
    <w:link w:val="Agree1Cont3"/>
    <w:locked/>
    <w:rPr>
      <w:rFonts w:ascii="Courier New" w:hAnsi="Courier New"/>
      <w:sz w:val="26"/>
      <w:u w:val="single"/>
    </w:rPr>
  </w:style>
  <w:style w:type="paragraph" w:customStyle="1" w:styleId="Agree1Cont4">
    <w:name w:val="Agree1 Cont 4"/>
    <w:basedOn w:val="Agree1Cont3"/>
    <w:link w:val="Agree1Cont4Char"/>
    <w:pPr>
      <w:ind w:left="3600" w:firstLine="2160"/>
    </w:pPr>
  </w:style>
  <w:style w:type="character" w:customStyle="1" w:styleId="Agree1Cont4Char">
    <w:name w:val="Agree1 Cont 4 Char"/>
    <w:link w:val="Agree1Cont4"/>
    <w:locked/>
    <w:rPr>
      <w:rFonts w:ascii="Courier New" w:hAnsi="Courier New"/>
      <w:sz w:val="26"/>
      <w:u w:val="single"/>
    </w:rPr>
  </w:style>
  <w:style w:type="character" w:styleId="FootnoteReference">
    <w:name w:val="footnote reference"/>
    <w:uiPriority w:val="99"/>
    <w:rPr>
      <w:vertAlign w:val="superscript"/>
    </w:rPr>
  </w:style>
  <w:style w:type="paragraph" w:customStyle="1" w:styleId="BodyText20">
    <w:name w:val="Body Text2"/>
    <w:basedOn w:val="Normal"/>
    <w:pPr>
      <w:tabs>
        <w:tab w:val="left" w:pos="720"/>
        <w:tab w:val="left" w:pos="1440"/>
      </w:tabs>
    </w:pPr>
    <w:rPr>
      <w:rFonts w:ascii="CG Times (W1)" w:hAnsi="CG Times (W1)"/>
    </w:rPr>
  </w:style>
  <w:style w:type="paragraph" w:customStyle="1" w:styleId="Legal3L1">
    <w:name w:val="Legal3_L1"/>
    <w:basedOn w:val="Normal"/>
    <w:next w:val="BodyText"/>
    <w:pPr>
      <w:numPr>
        <w:numId w:val="9"/>
      </w:numPr>
      <w:spacing w:after="240"/>
      <w:outlineLvl w:val="0"/>
    </w:pPr>
  </w:style>
  <w:style w:type="paragraph" w:customStyle="1" w:styleId="Legal3L2">
    <w:name w:val="Legal3_L2"/>
    <w:basedOn w:val="Legal3L1"/>
    <w:next w:val="BodyText"/>
    <w:link w:val="Legal3L2Char"/>
    <w:pPr>
      <w:numPr>
        <w:ilvl w:val="1"/>
      </w:numPr>
      <w:jc w:val="both"/>
      <w:outlineLvl w:val="1"/>
    </w:pPr>
  </w:style>
  <w:style w:type="character" w:customStyle="1" w:styleId="Legal3L2Char">
    <w:name w:val="Legal3_L2 Char"/>
    <w:link w:val="Legal3L2"/>
    <w:rPr>
      <w:sz w:val="24"/>
    </w:rPr>
  </w:style>
  <w:style w:type="paragraph" w:customStyle="1" w:styleId="Legal3L3">
    <w:name w:val="Legal3_L3"/>
    <w:basedOn w:val="Legal3L2"/>
    <w:next w:val="BodyText"/>
    <w:link w:val="Legal3L3Char"/>
    <w:pPr>
      <w:numPr>
        <w:ilvl w:val="2"/>
      </w:numPr>
      <w:outlineLvl w:val="2"/>
    </w:pPr>
  </w:style>
  <w:style w:type="character" w:customStyle="1" w:styleId="Legal3L3Char">
    <w:name w:val="Legal3_L3 Char"/>
    <w:link w:val="Legal3L3"/>
    <w:rPr>
      <w:sz w:val="24"/>
    </w:rPr>
  </w:style>
  <w:style w:type="paragraph" w:customStyle="1" w:styleId="Legal3L4">
    <w:name w:val="Legal3_L4"/>
    <w:basedOn w:val="Legal3L3"/>
    <w:next w:val="BodyText"/>
    <w:link w:val="Legal3L4Char"/>
    <w:pPr>
      <w:numPr>
        <w:ilvl w:val="3"/>
      </w:numPr>
      <w:jc w:val="left"/>
      <w:outlineLvl w:val="3"/>
    </w:pPr>
  </w:style>
  <w:style w:type="character" w:customStyle="1" w:styleId="Legal3L4Char">
    <w:name w:val="Legal3_L4 Char"/>
    <w:link w:val="Legal3L4"/>
    <w:rPr>
      <w:sz w:val="24"/>
    </w:rPr>
  </w:style>
  <w:style w:type="paragraph" w:customStyle="1" w:styleId="Legal3L5">
    <w:name w:val="Legal3_L5"/>
    <w:basedOn w:val="Legal3L4"/>
    <w:next w:val="BodyText"/>
    <w:pPr>
      <w:numPr>
        <w:ilvl w:val="4"/>
      </w:numPr>
      <w:tabs>
        <w:tab w:val="clear" w:pos="3888"/>
        <w:tab w:val="num" w:pos="360"/>
      </w:tabs>
      <w:ind w:left="360" w:hanging="360"/>
      <w:outlineLvl w:val="4"/>
    </w:pPr>
  </w:style>
  <w:style w:type="paragraph" w:customStyle="1" w:styleId="Legal3L6">
    <w:name w:val="Legal3_L6"/>
    <w:basedOn w:val="Legal3L5"/>
    <w:next w:val="BodyText"/>
    <w:pPr>
      <w:numPr>
        <w:ilvl w:val="5"/>
      </w:numPr>
      <w:tabs>
        <w:tab w:val="clear" w:pos="4320"/>
        <w:tab w:val="num" w:pos="360"/>
      </w:tabs>
      <w:ind w:left="360" w:hanging="360"/>
      <w:outlineLvl w:val="5"/>
    </w:pPr>
  </w:style>
  <w:style w:type="paragraph" w:customStyle="1" w:styleId="Legal3L7">
    <w:name w:val="Legal3_L7"/>
    <w:basedOn w:val="Legal3L6"/>
    <w:next w:val="BodyText"/>
    <w:pPr>
      <w:numPr>
        <w:ilvl w:val="6"/>
      </w:numPr>
      <w:tabs>
        <w:tab w:val="clear" w:pos="1440"/>
        <w:tab w:val="num" w:pos="360"/>
      </w:tabs>
      <w:ind w:left="360" w:hanging="360"/>
      <w:outlineLvl w:val="6"/>
    </w:pPr>
  </w:style>
  <w:style w:type="paragraph" w:customStyle="1" w:styleId="Legal3L8">
    <w:name w:val="Legal3_L8"/>
    <w:basedOn w:val="Legal3L7"/>
    <w:next w:val="BodyText"/>
    <w:pPr>
      <w:numPr>
        <w:ilvl w:val="7"/>
      </w:numPr>
      <w:tabs>
        <w:tab w:val="clear" w:pos="2160"/>
        <w:tab w:val="num" w:pos="360"/>
      </w:tabs>
      <w:ind w:left="360" w:hanging="360"/>
      <w:outlineLvl w:val="7"/>
    </w:pPr>
  </w:style>
  <w:style w:type="paragraph" w:customStyle="1" w:styleId="Legal3L9">
    <w:name w:val="Legal3_L9"/>
    <w:basedOn w:val="Legal3L8"/>
    <w:next w:val="BodyText"/>
    <w:pPr>
      <w:numPr>
        <w:ilvl w:val="8"/>
      </w:numPr>
      <w:tabs>
        <w:tab w:val="clear" w:pos="2880"/>
        <w:tab w:val="num" w:pos="360"/>
      </w:tabs>
      <w:ind w:left="360" w:hanging="360"/>
      <w:outlineLvl w:val="8"/>
    </w:pPr>
  </w:style>
  <w:style w:type="paragraph" w:customStyle="1" w:styleId="StandardL1">
    <w:name w:val="Standard_L1"/>
    <w:basedOn w:val="Normal"/>
    <w:next w:val="BodyText"/>
    <w:link w:val="StandardL1Char"/>
    <w:pPr>
      <w:numPr>
        <w:numId w:val="10"/>
      </w:numPr>
      <w:spacing w:after="240"/>
      <w:outlineLvl w:val="0"/>
    </w:pPr>
    <w:rPr>
      <w:rFonts w:ascii="Courier New" w:hAnsi="Courier New" w:cs="Courier New"/>
      <w:u w:val="single"/>
    </w:rPr>
  </w:style>
  <w:style w:type="character" w:customStyle="1" w:styleId="StandardL1Char">
    <w:name w:val="Standard_L1 Char"/>
    <w:basedOn w:val="DefaultParagraphFont"/>
    <w:link w:val="StandardL1"/>
    <w:rPr>
      <w:rFonts w:ascii="Courier New" w:hAnsi="Courier New" w:cs="Courier New"/>
      <w:sz w:val="24"/>
      <w:u w:val="single"/>
    </w:rPr>
  </w:style>
  <w:style w:type="paragraph" w:customStyle="1" w:styleId="StandardL2">
    <w:name w:val="Standard_L2"/>
    <w:basedOn w:val="StandardL1"/>
    <w:next w:val="BodyText"/>
    <w:link w:val="StandardL2Char"/>
    <w:pPr>
      <w:numPr>
        <w:ilvl w:val="1"/>
      </w:numPr>
      <w:outlineLvl w:val="1"/>
    </w:pPr>
  </w:style>
  <w:style w:type="character" w:customStyle="1" w:styleId="StandardL2Char">
    <w:name w:val="Standard_L2 Char"/>
    <w:basedOn w:val="DefaultParagraphFont"/>
    <w:link w:val="StandardL2"/>
    <w:rPr>
      <w:rFonts w:ascii="Courier New" w:hAnsi="Courier New" w:cs="Courier New"/>
      <w:sz w:val="24"/>
      <w:u w:val="single"/>
    </w:rPr>
  </w:style>
  <w:style w:type="paragraph" w:customStyle="1" w:styleId="StandardL3">
    <w:name w:val="Standard_L3"/>
    <w:basedOn w:val="StandardL2"/>
    <w:next w:val="BodyText"/>
    <w:link w:val="StandardL3Char"/>
    <w:pPr>
      <w:numPr>
        <w:ilvl w:val="2"/>
      </w:numPr>
      <w:outlineLvl w:val="2"/>
    </w:pPr>
  </w:style>
  <w:style w:type="character" w:customStyle="1" w:styleId="StandardL3Char">
    <w:name w:val="Standard_L3 Char"/>
    <w:basedOn w:val="DefaultParagraphFont"/>
    <w:link w:val="StandardL3"/>
    <w:rPr>
      <w:rFonts w:ascii="Courier New" w:hAnsi="Courier New" w:cs="Courier New"/>
      <w:sz w:val="24"/>
      <w:u w:val="single"/>
    </w:rPr>
  </w:style>
  <w:style w:type="paragraph" w:customStyle="1" w:styleId="StandardL4">
    <w:name w:val="Standard_L4"/>
    <w:basedOn w:val="StandardL3"/>
    <w:next w:val="BodyText"/>
    <w:pPr>
      <w:numPr>
        <w:ilvl w:val="3"/>
      </w:numPr>
      <w:tabs>
        <w:tab w:val="clear" w:pos="2880"/>
        <w:tab w:val="num" w:pos="2448"/>
      </w:tabs>
      <w:ind w:left="2448" w:hanging="1008"/>
      <w:outlineLvl w:val="3"/>
    </w:pPr>
    <w:rPr>
      <w:rFonts w:ascii="Times New Roman" w:hAnsi="Times New Roman" w:cs="Times New Roman"/>
    </w:rPr>
  </w:style>
  <w:style w:type="paragraph" w:customStyle="1" w:styleId="StandardL5">
    <w:name w:val="Standard_L5"/>
    <w:basedOn w:val="StandardL4"/>
    <w:next w:val="BodyText"/>
    <w:pPr>
      <w:numPr>
        <w:ilvl w:val="4"/>
      </w:numPr>
      <w:tabs>
        <w:tab w:val="clear" w:pos="3600"/>
        <w:tab w:val="num" w:pos="3168"/>
      </w:tabs>
      <w:ind w:left="3168" w:hanging="720"/>
      <w:outlineLvl w:val="4"/>
    </w:pPr>
  </w:style>
  <w:style w:type="paragraph" w:customStyle="1" w:styleId="StandardL6">
    <w:name w:val="Standard_L6"/>
    <w:basedOn w:val="StandardL5"/>
    <w:next w:val="BodyText"/>
    <w:pPr>
      <w:numPr>
        <w:ilvl w:val="5"/>
      </w:numPr>
      <w:ind w:left="4320" w:hanging="720"/>
      <w:outlineLvl w:val="5"/>
    </w:pPr>
  </w:style>
  <w:style w:type="paragraph" w:customStyle="1" w:styleId="StandardL7">
    <w:name w:val="Standard_L7"/>
    <w:basedOn w:val="StandardL6"/>
    <w:next w:val="BodyText"/>
    <w:pPr>
      <w:numPr>
        <w:ilvl w:val="6"/>
      </w:numPr>
      <w:tabs>
        <w:tab w:val="clear" w:pos="5040"/>
        <w:tab w:val="num" w:pos="5760"/>
      </w:tabs>
      <w:ind w:left="5760" w:hanging="288"/>
      <w:outlineLvl w:val="6"/>
    </w:pPr>
  </w:style>
  <w:style w:type="paragraph" w:customStyle="1" w:styleId="StandardL8">
    <w:name w:val="Standard_L8"/>
    <w:basedOn w:val="StandardL7"/>
    <w:next w:val="BodyText"/>
    <w:pPr>
      <w:numPr>
        <w:ilvl w:val="7"/>
      </w:numPr>
      <w:ind w:left="5760" w:hanging="720"/>
      <w:outlineLvl w:val="7"/>
    </w:pPr>
  </w:style>
  <w:style w:type="paragraph" w:customStyle="1" w:styleId="StandardL9">
    <w:name w:val="Standard_L9"/>
    <w:basedOn w:val="StandardL8"/>
    <w:next w:val="Normal"/>
    <w:pPr>
      <w:numPr>
        <w:ilvl w:val="8"/>
      </w:numPr>
      <w:tabs>
        <w:tab w:val="clear" w:pos="6480"/>
        <w:tab w:val="num" w:pos="5760"/>
      </w:tabs>
      <w:ind w:left="5760" w:hanging="720"/>
      <w:outlineLvl w:val="8"/>
    </w:pPr>
  </w:style>
  <w:style w:type="table" w:customStyle="1" w:styleId="TableGrid1">
    <w:name w:val="Table Grid1"/>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L5Hanging051">
    <w:name w:val="PUC_L5 + Hanging:  0.51&quot;"/>
    <w:basedOn w:val="BodyText"/>
  </w:style>
  <w:style w:type="character" w:customStyle="1" w:styleId="Corp1L4Char">
    <w:name w:val="Corp1_L4 Char"/>
    <w:basedOn w:val="DefaultParagraphFont"/>
    <w:link w:val="Corp1L4"/>
    <w:rPr>
      <w:rFonts w:ascii="Courier New" w:hAnsi="Courier New" w:cs="Courier New"/>
      <w:sz w:val="24"/>
    </w:rPr>
  </w:style>
  <w:style w:type="table" w:customStyle="1" w:styleId="TableGrid2">
    <w:name w:val="Table Grid2"/>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ourierNew">
    <w:name w:val="Normal + Courier New"/>
    <w:aliases w:val="Underline"/>
    <w:basedOn w:val="ListParagraph"/>
    <w:pPr>
      <w:spacing w:before="120"/>
      <w:ind w:left="0"/>
    </w:pPr>
    <w:rPr>
      <w:rFonts w:ascii="Courier New" w:eastAsiaTheme="minorEastAsia" w:hAnsi="Courier New" w:cs="Courier New"/>
      <w:szCs w:val="24"/>
    </w:rPr>
  </w:style>
  <w:style w:type="character" w:styleId="PlaceholderText">
    <w:name w:val="Placeholder Text"/>
    <w:basedOn w:val="DefaultParagraphFont"/>
    <w:uiPriority w:val="99"/>
    <w:semiHidden/>
    <w:rPr>
      <w:color w:val="808080"/>
    </w:rPr>
  </w:style>
  <w:style w:type="paragraph" w:customStyle="1" w:styleId="NormalBodyCalibri">
    <w:name w:val="Normal + +Body (Calibri)"/>
    <w:aliases w:val="11 p"/>
    <w:basedOn w:val="Normal"/>
    <w:pPr>
      <w:ind w:left="2304"/>
      <w:contextualSpacing/>
    </w:pPr>
    <w:rPr>
      <w:rFonts w:ascii="Cambria Math" w:eastAsiaTheme="minorEastAsia" w:hAnsi="Cambria Math" w:cstheme="minorBidi"/>
      <w:i/>
      <w:sz w:val="22"/>
      <w:szCs w:val="22"/>
      <w:lang w:eastAsia="zh-CN"/>
    </w:rPr>
  </w:style>
  <w:style w:type="paragraph" w:customStyle="1" w:styleId="DeltaViewTableBody">
    <w:name w:val="DeltaView Table Body"/>
    <w:basedOn w:val="Normal"/>
    <w:uiPriority w:val="99"/>
    <w:rsid w:val="00FE6D6F"/>
    <w:pPr>
      <w:autoSpaceDE w:val="0"/>
      <w:autoSpaceDN w:val="0"/>
      <w:adjustRightInd w:val="0"/>
    </w:pPr>
    <w:rPr>
      <w:rFonts w:ascii="Arial" w:eastAsiaTheme="minorEastAsia" w:hAnsi="Arial"/>
      <w:szCs w:val="24"/>
    </w:rPr>
  </w:style>
  <w:style w:type="table" w:customStyle="1" w:styleId="TableGrid4">
    <w:name w:val="Table Grid4"/>
    <w:basedOn w:val="TableNormal"/>
    <w:next w:val="TableGrid"/>
    <w:uiPriority w:val="59"/>
    <w:rsid w:val="00E34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67B3"/>
    <w:rPr>
      <w:sz w:val="24"/>
    </w:rPr>
  </w:style>
  <w:style w:type="numbering" w:customStyle="1" w:styleId="NoList1">
    <w:name w:val="No List1"/>
    <w:next w:val="NoList"/>
    <w:uiPriority w:val="99"/>
    <w:semiHidden/>
    <w:unhideWhenUsed/>
    <w:rsid w:val="007F3984"/>
  </w:style>
  <w:style w:type="numbering" w:customStyle="1" w:styleId="NoList11">
    <w:name w:val="No List11"/>
    <w:next w:val="NoList"/>
    <w:uiPriority w:val="99"/>
    <w:semiHidden/>
    <w:unhideWhenUsed/>
    <w:rsid w:val="007F3984"/>
  </w:style>
  <w:style w:type="table" w:customStyle="1" w:styleId="TableGrid5">
    <w:name w:val="Table Grid5"/>
    <w:basedOn w:val="TableNormal"/>
    <w:next w:val="TableGrid"/>
    <w:uiPriority w:val="59"/>
    <w:rsid w:val="007F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F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F39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7F39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F39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7F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7F39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table of authorities" w:uiPriority="99"/>
    <w:lsdException w:name="Title" w:uiPriority="10" w:qFormat="1"/>
    <w:lsdException w:name="Body Text" w:qFormat="1"/>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uiPriority w:val="9"/>
    <w:qFormat/>
    <w:pPr>
      <w:keepNext/>
      <w:jc w:val="both"/>
      <w:outlineLvl w:val="0"/>
    </w:pPr>
    <w:rPr>
      <w:rFonts w:ascii="Courier New" w:hAnsi="Courier New"/>
      <w:u w:val="single"/>
    </w:rPr>
  </w:style>
  <w:style w:type="paragraph" w:styleId="Heading2">
    <w:name w:val="heading 2"/>
    <w:basedOn w:val="Normal"/>
    <w:next w:val="BodyText"/>
    <w:link w:val="Heading2Char"/>
    <w:uiPriority w:val="9"/>
    <w:qFormat/>
    <w:pPr>
      <w:spacing w:before="140" w:line="220" w:lineRule="atLeast"/>
      <w:ind w:left="720" w:hanging="720"/>
      <w:outlineLvl w:val="1"/>
    </w:pPr>
    <w:rPr>
      <w:rFonts w:ascii="Courier New" w:hAnsi="Courier New"/>
      <w:spacing w:val="-4"/>
      <w:kern w:val="28"/>
    </w:rPr>
  </w:style>
  <w:style w:type="paragraph" w:styleId="Heading3">
    <w:name w:val="heading 3"/>
    <w:basedOn w:val="Normal"/>
    <w:next w:val="Normal"/>
    <w:link w:val="Heading3Char"/>
    <w:uiPriority w:val="9"/>
    <w:qFormat/>
    <w:pPr>
      <w:keepNext/>
      <w:tabs>
        <w:tab w:val="left" w:pos="4770"/>
        <w:tab w:val="right" w:pos="9810"/>
      </w:tabs>
      <w:ind w:left="4320"/>
      <w:outlineLvl w:val="2"/>
    </w:pPr>
    <w:rPr>
      <w:rFonts w:ascii="Courier New" w:hAnsi="Courier New"/>
    </w:rPr>
  </w:style>
  <w:style w:type="paragraph" w:styleId="Heading4">
    <w:name w:val="heading 4"/>
    <w:basedOn w:val="Normal"/>
    <w:next w:val="Normal"/>
    <w:link w:val="Heading4Char"/>
    <w:uiPriority w:val="9"/>
    <w:qFormat/>
    <w:pPr>
      <w:keepNext/>
      <w:outlineLvl w:val="3"/>
    </w:pPr>
    <w:rPr>
      <w:rFonts w:ascii="Courier New" w:hAnsi="Courier New"/>
      <w:u w:val="single"/>
    </w:rPr>
  </w:style>
  <w:style w:type="paragraph" w:styleId="Heading5">
    <w:name w:val="heading 5"/>
    <w:basedOn w:val="Normal"/>
    <w:next w:val="Normal"/>
    <w:link w:val="Heading5Char"/>
    <w:uiPriority w:val="9"/>
    <w:qFormat/>
    <w:pPr>
      <w:keepNext/>
      <w:spacing w:before="120"/>
      <w:jc w:val="center"/>
      <w:outlineLvl w:val="4"/>
    </w:pPr>
    <w:rPr>
      <w:rFonts w:ascii="Courier New" w:hAnsi="Courier New"/>
      <w:u w:val="single"/>
    </w:rPr>
  </w:style>
  <w:style w:type="paragraph" w:styleId="Heading6">
    <w:name w:val="heading 6"/>
    <w:basedOn w:val="Normal"/>
    <w:next w:val="Normal"/>
    <w:link w:val="Heading6Char"/>
    <w:uiPriority w:val="9"/>
    <w:qFormat/>
    <w:pPr>
      <w:keepNext/>
      <w:ind w:left="2160"/>
      <w:jc w:val="both"/>
      <w:outlineLvl w:val="5"/>
    </w:pPr>
    <w:rPr>
      <w:rFonts w:ascii="Courier New" w:hAnsi="Courier New"/>
      <w:u w:val="single"/>
    </w:rPr>
  </w:style>
  <w:style w:type="paragraph" w:styleId="Heading7">
    <w:name w:val="heading 7"/>
    <w:basedOn w:val="Normal"/>
    <w:next w:val="Normal"/>
    <w:link w:val="Heading7Char"/>
    <w:uiPriority w:val="9"/>
    <w:qFormat/>
    <w:pPr>
      <w:keepNext/>
      <w:tabs>
        <w:tab w:val="left" w:pos="7200"/>
      </w:tabs>
      <w:ind w:left="-18" w:firstLine="18"/>
      <w:jc w:val="center"/>
      <w:outlineLvl w:val="6"/>
    </w:pPr>
    <w:rPr>
      <w:rFonts w:ascii="Courier New" w:hAnsi="Courier New"/>
      <w:u w:val="single"/>
    </w:rPr>
  </w:style>
  <w:style w:type="paragraph" w:styleId="Heading8">
    <w:name w:val="heading 8"/>
    <w:basedOn w:val="Normal"/>
    <w:next w:val="Normal"/>
    <w:link w:val="Heading8Char"/>
    <w:uiPriority w:val="9"/>
    <w:qFormat/>
    <w:pPr>
      <w:keepNext/>
      <w:jc w:val="center"/>
      <w:outlineLvl w:val="7"/>
    </w:pPr>
    <w:rPr>
      <w:rFonts w:ascii="Courier New" w:hAnsi="Courier New"/>
    </w:rPr>
  </w:style>
  <w:style w:type="paragraph" w:styleId="Heading9">
    <w:name w:val="heading 9"/>
    <w:basedOn w:val="Normal"/>
    <w:next w:val="Normal"/>
    <w:link w:val="Heading9Char"/>
    <w:uiPriority w:val="9"/>
    <w:qFormat/>
    <w:pPr>
      <w:keepNext/>
      <w:outlineLvl w:val="8"/>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ourier New" w:hAnsi="Courier New"/>
      <w:sz w:val="24"/>
      <w:u w:val="single"/>
    </w:rPr>
  </w:style>
  <w:style w:type="character" w:customStyle="1" w:styleId="Heading2Char">
    <w:name w:val="Heading 2 Char"/>
    <w:link w:val="Heading2"/>
    <w:uiPriority w:val="9"/>
    <w:locked/>
    <w:rPr>
      <w:rFonts w:ascii="Courier New" w:hAnsi="Courier New"/>
      <w:spacing w:val="-4"/>
      <w:kern w:val="28"/>
      <w:sz w:val="24"/>
    </w:rPr>
  </w:style>
  <w:style w:type="character" w:customStyle="1" w:styleId="Heading3Char">
    <w:name w:val="Heading 3 Char"/>
    <w:link w:val="Heading3"/>
    <w:uiPriority w:val="9"/>
    <w:locked/>
    <w:rPr>
      <w:rFonts w:ascii="Courier New" w:hAnsi="Courier New"/>
      <w:sz w:val="24"/>
      <w:lang w:val="en-US" w:eastAsia="en-US"/>
    </w:rPr>
  </w:style>
  <w:style w:type="character" w:customStyle="1" w:styleId="Heading4Char">
    <w:name w:val="Heading 4 Char"/>
    <w:link w:val="Heading4"/>
    <w:uiPriority w:val="9"/>
    <w:locked/>
    <w:rPr>
      <w:rFonts w:ascii="Courier New" w:hAnsi="Courier New"/>
      <w:sz w:val="24"/>
      <w:u w:val="single"/>
    </w:rPr>
  </w:style>
  <w:style w:type="character" w:customStyle="1" w:styleId="Heading5Char">
    <w:name w:val="Heading 5 Char"/>
    <w:link w:val="Heading5"/>
    <w:uiPriority w:val="9"/>
    <w:locked/>
    <w:rPr>
      <w:rFonts w:ascii="Courier New" w:hAnsi="Courier New"/>
      <w:sz w:val="24"/>
      <w:u w:val="single"/>
    </w:rPr>
  </w:style>
  <w:style w:type="character" w:customStyle="1" w:styleId="Heading6Char">
    <w:name w:val="Heading 6 Char"/>
    <w:link w:val="Heading6"/>
    <w:uiPriority w:val="9"/>
    <w:locked/>
    <w:rPr>
      <w:rFonts w:ascii="Courier New" w:hAnsi="Courier New"/>
      <w:sz w:val="24"/>
      <w:u w:val="single"/>
    </w:rPr>
  </w:style>
  <w:style w:type="character" w:customStyle="1" w:styleId="Heading7Char">
    <w:name w:val="Heading 7 Char"/>
    <w:link w:val="Heading7"/>
    <w:uiPriority w:val="9"/>
    <w:locked/>
    <w:rPr>
      <w:rFonts w:ascii="Courier New" w:hAnsi="Courier New"/>
      <w:sz w:val="24"/>
      <w:u w:val="single"/>
    </w:rPr>
  </w:style>
  <w:style w:type="character" w:customStyle="1" w:styleId="Heading8Char">
    <w:name w:val="Heading 8 Char"/>
    <w:link w:val="Heading8"/>
    <w:uiPriority w:val="9"/>
    <w:locked/>
    <w:rPr>
      <w:rFonts w:ascii="Courier New" w:hAnsi="Courier New"/>
      <w:sz w:val="24"/>
    </w:rPr>
  </w:style>
  <w:style w:type="character" w:customStyle="1" w:styleId="Heading9Char">
    <w:name w:val="Heading 9 Char"/>
    <w:link w:val="Heading9"/>
    <w:uiPriority w:val="9"/>
    <w:locked/>
    <w:rPr>
      <w:rFonts w:ascii="Courier New" w:hAnsi="Courier New"/>
      <w:b/>
      <w:sz w:val="24"/>
    </w:rPr>
  </w:style>
  <w:style w:type="paragraph" w:styleId="BodyText">
    <w:name w:val="Body Text"/>
    <w:basedOn w:val="Normal"/>
    <w:link w:val="BodyTextChar"/>
    <w:qFormat/>
    <w:pPr>
      <w:spacing w:after="120"/>
    </w:pPr>
  </w:style>
  <w:style w:type="character" w:customStyle="1" w:styleId="BodyTextChar">
    <w:name w:val="Body Text Char"/>
    <w:link w:val="BodyText"/>
    <w:locked/>
    <w:rPr>
      <w:sz w:val="24"/>
      <w:lang w:val="en-US" w:eastAsia="en-US"/>
    </w:rPr>
  </w:style>
  <w:style w:type="paragraph" w:customStyle="1" w:styleId="SecondIndent">
    <w:name w:val="Second Indent"/>
    <w:basedOn w:val="Normal"/>
    <w:link w:val="SecondIndentChar"/>
    <w:pPr>
      <w:tabs>
        <w:tab w:val="left" w:pos="720"/>
      </w:tabs>
      <w:ind w:left="1440" w:hanging="1440"/>
    </w:pPr>
    <w:rPr>
      <w:rFonts w:ascii="CG Times (W1)" w:hAnsi="CG Times (W1)"/>
    </w:rPr>
  </w:style>
  <w:style w:type="paragraph" w:customStyle="1" w:styleId="Indent">
    <w:name w:val="Indent"/>
    <w:basedOn w:val="Normal"/>
    <w:pPr>
      <w:ind w:left="720" w:hanging="720"/>
    </w:pPr>
    <w:rPr>
      <w:rFonts w:ascii="CG Times (W1)" w:hAnsi="CG Times (W1)"/>
    </w:rPr>
  </w:style>
  <w:style w:type="paragraph" w:customStyle="1" w:styleId="BodyText1">
    <w:name w:val="Body Text1"/>
    <w:basedOn w:val="Normal"/>
    <w:pPr>
      <w:tabs>
        <w:tab w:val="left" w:pos="720"/>
        <w:tab w:val="left" w:pos="1440"/>
      </w:tabs>
    </w:pPr>
    <w:rPr>
      <w:rFonts w:ascii="CG Times (W1)" w:hAnsi="CG Times (W1)"/>
    </w:rPr>
  </w:style>
  <w:style w:type="paragraph" w:customStyle="1" w:styleId="indent1">
    <w:name w:val="indent 1"/>
    <w:basedOn w:val="Normal"/>
    <w:pPr>
      <w:tabs>
        <w:tab w:val="left" w:pos="720"/>
        <w:tab w:val="left" w:pos="1440"/>
        <w:tab w:val="left" w:pos="2160"/>
      </w:tabs>
      <w:spacing w:line="480" w:lineRule="auto"/>
      <w:ind w:left="2160" w:hanging="2160"/>
    </w:pPr>
  </w:style>
  <w:style w:type="paragraph" w:styleId="BodyTextIndent2">
    <w:name w:val="Body Text Indent 2"/>
    <w:basedOn w:val="Normal"/>
    <w:link w:val="BodyTextIndent2Char"/>
    <w:uiPriority w:val="99"/>
    <w:pPr>
      <w:ind w:left="1440"/>
    </w:pPr>
    <w:rPr>
      <w:rFonts w:ascii="Courier New" w:hAnsi="Courier New"/>
    </w:rPr>
  </w:style>
  <w:style w:type="character" w:customStyle="1" w:styleId="BodyTextIndent2Char">
    <w:name w:val="Body Text Indent 2 Char"/>
    <w:link w:val="BodyTextIndent2"/>
    <w:uiPriority w:val="99"/>
    <w:locked/>
    <w:rPr>
      <w:rFonts w:ascii="Courier New" w:hAnsi="Courier New"/>
      <w:sz w:val="24"/>
    </w:rPr>
  </w:style>
  <w:style w:type="character" w:styleId="PageNumber">
    <w:name w:val="page number"/>
    <w:uiPriority w:val="99"/>
    <w:rPr>
      <w:rFonts w:cs="Times New Roman"/>
    </w:rPr>
  </w:style>
  <w:style w:type="paragraph" w:customStyle="1" w:styleId="FirstIndent">
    <w:name w:val="First Indent"/>
    <w:basedOn w:val="Normal"/>
    <w:pPr>
      <w:ind w:left="720" w:hanging="720"/>
    </w:pPr>
    <w:rPr>
      <w:rFonts w:ascii="CG Times (W1)" w:hAnsi="CG Times (W1)"/>
    </w:rPr>
  </w:style>
  <w:style w:type="paragraph" w:styleId="BodyTextIndent">
    <w:name w:val="Body Text Indent"/>
    <w:basedOn w:val="Normal"/>
    <w:link w:val="BodyTextIndentChar"/>
    <w:uiPriority w:val="99"/>
    <w:pPr>
      <w:spacing w:after="240"/>
      <w:ind w:left="1800" w:hanging="720"/>
      <w:jc w:val="both"/>
    </w:pPr>
    <w:rPr>
      <w:rFonts w:ascii="Courier New" w:hAnsi="Courier New"/>
    </w:rPr>
  </w:style>
  <w:style w:type="character" w:customStyle="1" w:styleId="BodyTextIndentChar">
    <w:name w:val="Body Text Indent Char"/>
    <w:link w:val="BodyTextIndent"/>
    <w:uiPriority w:val="99"/>
    <w:locked/>
    <w:rPr>
      <w:rFonts w:ascii="Courier New" w:hAnsi="Courier New"/>
      <w:sz w:val="24"/>
    </w:rPr>
  </w:style>
  <w:style w:type="paragraph" w:styleId="BodyText2">
    <w:name w:val="Body Text 2"/>
    <w:basedOn w:val="Normal"/>
    <w:link w:val="BodyText2Char"/>
    <w:uiPriority w:val="99"/>
    <w:pPr>
      <w:spacing w:before="120"/>
      <w:jc w:val="both"/>
    </w:pPr>
    <w:rPr>
      <w:rFonts w:ascii="Courier New" w:hAnsi="Courier New"/>
    </w:rPr>
  </w:style>
  <w:style w:type="character" w:customStyle="1" w:styleId="BodyText2Char">
    <w:name w:val="Body Text 2 Char"/>
    <w:link w:val="BodyText2"/>
    <w:uiPriority w:val="99"/>
    <w:locked/>
    <w:rPr>
      <w:rFonts w:ascii="Courier New" w:hAnsi="Courier New"/>
      <w:sz w:val="24"/>
    </w:rPr>
  </w:style>
  <w:style w:type="paragraph" w:styleId="Title">
    <w:name w:val="Title"/>
    <w:basedOn w:val="Normal"/>
    <w:link w:val="TitleChar"/>
    <w:uiPriority w:val="10"/>
    <w:qFormat/>
    <w:pPr>
      <w:jc w:val="center"/>
    </w:pPr>
    <w:rPr>
      <w:rFonts w:ascii="Courier New" w:hAnsi="Courier New"/>
      <w:u w:val="single"/>
    </w:rPr>
  </w:style>
  <w:style w:type="character" w:customStyle="1" w:styleId="TitleChar">
    <w:name w:val="Title Char"/>
    <w:link w:val="Title"/>
    <w:uiPriority w:val="10"/>
    <w:locked/>
    <w:rPr>
      <w:rFonts w:ascii="Courier New" w:hAnsi="Courier New"/>
      <w:sz w:val="24"/>
      <w:u w:val="single"/>
      <w:lang w:val="en-US" w:eastAsia="en-US"/>
    </w:rPr>
  </w:style>
  <w:style w:type="paragraph" w:styleId="BodyText3">
    <w:name w:val="Body Text 3"/>
    <w:basedOn w:val="Normal"/>
    <w:link w:val="BodyText3Char"/>
    <w:uiPriority w:val="99"/>
    <w:rPr>
      <w:rFonts w:ascii="Courier New" w:hAnsi="Courier New"/>
      <w:b/>
    </w:rPr>
  </w:style>
  <w:style w:type="character" w:customStyle="1" w:styleId="BodyText3Char">
    <w:name w:val="Body Text 3 Char"/>
    <w:link w:val="BodyText3"/>
    <w:uiPriority w:val="99"/>
    <w:locked/>
    <w:rPr>
      <w:rFonts w:ascii="Courier New" w:hAnsi="Courier New"/>
      <w:b/>
      <w:sz w:val="24"/>
    </w:rPr>
  </w:style>
  <w:style w:type="paragraph" w:styleId="BodyTextIndent3">
    <w:name w:val="Body Text Indent 3"/>
    <w:basedOn w:val="Normal"/>
    <w:link w:val="BodyTextIndent3Char"/>
    <w:uiPriority w:val="99"/>
    <w:pPr>
      <w:ind w:firstLine="720"/>
    </w:pPr>
    <w:rPr>
      <w:rFonts w:ascii="Courier New" w:hAnsi="Courier New"/>
    </w:rPr>
  </w:style>
  <w:style w:type="character" w:customStyle="1" w:styleId="BodyTextIndent3Char">
    <w:name w:val="Body Text Indent 3 Char"/>
    <w:link w:val="BodyTextIndent3"/>
    <w:uiPriority w:val="99"/>
    <w:locked/>
    <w:rPr>
      <w:rFonts w:ascii="Courier New" w:hAnsi="Courier New"/>
      <w:sz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sz w:val="24"/>
    </w:rPr>
  </w:style>
  <w:style w:type="paragraph" w:styleId="BlockText">
    <w:name w:val="Block Text"/>
    <w:basedOn w:val="Normal"/>
    <w:uiPriority w:val="99"/>
    <w:pPr>
      <w:ind w:left="2160" w:right="2606"/>
      <w:jc w:val="both"/>
    </w:pPr>
    <w:rPr>
      <w:rFonts w:ascii="Courier New" w:hAnsi="Courier New"/>
    </w:rPr>
  </w:style>
  <w:style w:type="paragraph" w:styleId="TOC1">
    <w:name w:val="toc 1"/>
    <w:basedOn w:val="Normal"/>
    <w:next w:val="Normal"/>
    <w:autoRedefine/>
    <w:uiPriority w:val="39"/>
    <w:rsid w:val="00656A2B"/>
    <w:pPr>
      <w:keepNext/>
      <w:tabs>
        <w:tab w:val="right" w:leader="dot" w:pos="9864"/>
      </w:tabs>
      <w:ind w:left="1872" w:right="720" w:hanging="1872"/>
    </w:pPr>
    <w:rPr>
      <w:rFonts w:ascii="Courier New" w:hAnsi="Courier New" w:cs="Courier New"/>
      <w:caps/>
      <w:noProof/>
    </w:rPr>
  </w:style>
  <w:style w:type="paragraph" w:styleId="TOC2">
    <w:name w:val="toc 2"/>
    <w:basedOn w:val="Normal"/>
    <w:next w:val="Normal"/>
    <w:autoRedefine/>
    <w:uiPriority w:val="39"/>
    <w:semiHidden/>
    <w:pPr>
      <w:tabs>
        <w:tab w:val="right" w:leader="dot" w:pos="9864"/>
      </w:tabs>
      <w:spacing w:after="120"/>
      <w:ind w:left="1440" w:right="720" w:hanging="720"/>
    </w:pPr>
  </w:style>
  <w:style w:type="paragraph" w:styleId="TOC3">
    <w:name w:val="toc 3"/>
    <w:basedOn w:val="Normal"/>
    <w:next w:val="Normal"/>
    <w:autoRedefine/>
    <w:uiPriority w:val="39"/>
    <w:semiHidden/>
    <w:pPr>
      <w:tabs>
        <w:tab w:val="right" w:leader="dot" w:pos="9864"/>
      </w:tabs>
      <w:spacing w:after="120"/>
      <w:ind w:left="2160" w:right="720" w:hanging="720"/>
    </w:pPr>
  </w:style>
  <w:style w:type="paragraph" w:styleId="TOC4">
    <w:name w:val="toc 4"/>
    <w:basedOn w:val="Normal"/>
    <w:next w:val="Normal"/>
    <w:autoRedefine/>
    <w:uiPriority w:val="39"/>
    <w:semiHidden/>
    <w:pPr>
      <w:tabs>
        <w:tab w:val="right" w:leader="dot" w:pos="9864"/>
      </w:tabs>
      <w:spacing w:after="120"/>
      <w:ind w:left="2880" w:right="720" w:hanging="720"/>
    </w:pPr>
  </w:style>
  <w:style w:type="paragraph" w:styleId="TOC5">
    <w:name w:val="toc 5"/>
    <w:basedOn w:val="Normal"/>
    <w:next w:val="Normal"/>
    <w:autoRedefine/>
    <w:uiPriority w:val="39"/>
    <w:semiHidden/>
    <w:pPr>
      <w:tabs>
        <w:tab w:val="right" w:leader="dot" w:pos="9864"/>
      </w:tabs>
      <w:spacing w:after="120"/>
      <w:ind w:left="3600" w:right="720" w:hanging="720"/>
    </w:pPr>
  </w:style>
  <w:style w:type="paragraph" w:styleId="TOC6">
    <w:name w:val="toc 6"/>
    <w:basedOn w:val="Normal"/>
    <w:next w:val="Normal"/>
    <w:autoRedefine/>
    <w:uiPriority w:val="39"/>
    <w:semiHidden/>
    <w:pPr>
      <w:tabs>
        <w:tab w:val="right" w:leader="dot" w:pos="9864"/>
      </w:tabs>
      <w:spacing w:after="120"/>
      <w:ind w:left="4320" w:right="720" w:hanging="720"/>
    </w:pPr>
  </w:style>
  <w:style w:type="paragraph" w:styleId="TOC7">
    <w:name w:val="toc 7"/>
    <w:basedOn w:val="Normal"/>
    <w:next w:val="Normal"/>
    <w:autoRedefine/>
    <w:uiPriority w:val="39"/>
    <w:semiHidden/>
    <w:pPr>
      <w:tabs>
        <w:tab w:val="right" w:leader="dot" w:pos="9864"/>
      </w:tabs>
      <w:spacing w:after="120"/>
      <w:ind w:left="5040" w:right="720" w:hanging="720"/>
    </w:pPr>
  </w:style>
  <w:style w:type="paragraph" w:styleId="TOC8">
    <w:name w:val="toc 8"/>
    <w:basedOn w:val="Normal"/>
    <w:next w:val="Normal"/>
    <w:autoRedefine/>
    <w:uiPriority w:val="39"/>
    <w:semiHidden/>
    <w:pPr>
      <w:tabs>
        <w:tab w:val="right" w:leader="dot" w:pos="9864"/>
      </w:tabs>
      <w:spacing w:after="120"/>
      <w:ind w:left="5760" w:right="720" w:hanging="720"/>
    </w:pPr>
  </w:style>
  <w:style w:type="paragraph" w:styleId="TOC9">
    <w:name w:val="toc 9"/>
    <w:basedOn w:val="Normal"/>
    <w:next w:val="Normal"/>
    <w:autoRedefine/>
    <w:uiPriority w:val="39"/>
    <w:semiHidden/>
    <w:pPr>
      <w:tabs>
        <w:tab w:val="right" w:leader="dot" w:pos="9864"/>
      </w:tabs>
      <w:spacing w:after="120"/>
      <w:ind w:left="6480" w:right="720" w:hanging="720"/>
    </w:pPr>
  </w:style>
  <w:style w:type="character" w:styleId="Hyperlink">
    <w:name w:val="Hyperlink"/>
    <w:uiPriority w:val="99"/>
    <w:rPr>
      <w:color w:val="0000FF"/>
      <w:u w:val="single"/>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locked/>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sz w:val="16"/>
    </w:rPr>
  </w:style>
  <w:style w:type="paragraph" w:styleId="Caption">
    <w:name w:val="caption"/>
    <w:basedOn w:val="Normal"/>
    <w:next w:val="Normal"/>
    <w:uiPriority w:val="35"/>
    <w:qFormat/>
    <w:rPr>
      <w:b/>
      <w:bCs/>
      <w:sz w:val="20"/>
    </w:rPr>
  </w:style>
  <w:style w:type="character" w:customStyle="1" w:styleId="zzmpTrailerItem">
    <w:name w:val="zzmpTrailerItem"/>
    <w:rsid w:val="00F816C9"/>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Para">
    <w:name w:val="Para"/>
    <w:basedOn w:val="Normal"/>
    <w:pPr>
      <w:spacing w:after="240"/>
      <w:ind w:firstLine="720"/>
      <w:jc w:val="both"/>
    </w:pPr>
    <w:rPr>
      <w:rFonts w:ascii="Arial" w:hAnsi="Arial"/>
    </w:rPr>
  </w:style>
  <w:style w:type="paragraph" w:customStyle="1" w:styleId="TitleBld">
    <w:name w:val="TitleBld"/>
    <w:basedOn w:val="Normal"/>
    <w:pPr>
      <w:keepNext/>
      <w:spacing w:after="240"/>
      <w:jc w:val="center"/>
    </w:pPr>
    <w:rPr>
      <w:rFonts w:ascii="Arial" w:hAnsi="Arial"/>
      <w:b/>
    </w:rPr>
  </w:style>
  <w:style w:type="paragraph" w:customStyle="1" w:styleId="Quote5">
    <w:name w:val="Quote.5"/>
    <w:basedOn w:val="Normal"/>
    <w:pPr>
      <w:spacing w:after="240"/>
      <w:ind w:left="720" w:right="720"/>
      <w:jc w:val="both"/>
    </w:pPr>
    <w:rPr>
      <w:rFonts w:ascii="Arial" w:hAnsi="Arial"/>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Pr>
      <w:color w:val="800080"/>
      <w:u w:val="single"/>
    </w:rPr>
  </w:style>
  <w:style w:type="paragraph" w:styleId="Revision">
    <w:name w:val="Revision"/>
    <w:hidden/>
    <w:uiPriority w:val="99"/>
    <w:semiHidden/>
    <w:rPr>
      <w:sz w:val="24"/>
    </w:rPr>
  </w:style>
  <w:style w:type="paragraph" w:styleId="ListParagraph">
    <w:name w:val="List Paragraph"/>
    <w:basedOn w:val="Normal"/>
    <w:uiPriority w:val="34"/>
    <w:qFormat/>
    <w:pPr>
      <w:ind w:left="720"/>
    </w:pPr>
  </w:style>
  <w:style w:type="paragraph" w:customStyle="1" w:styleId="PPA1L1">
    <w:name w:val="PPA1_L1"/>
    <w:basedOn w:val="Normal"/>
    <w:pPr>
      <w:keepNext/>
      <w:numPr>
        <w:numId w:val="1"/>
      </w:numPr>
      <w:spacing w:after="240"/>
      <w:outlineLvl w:val="0"/>
    </w:pPr>
    <w:rPr>
      <w:rFonts w:ascii="Courier New" w:hAnsi="Courier New" w:cs="Courier New"/>
      <w:b/>
      <w:u w:val="single"/>
    </w:rPr>
  </w:style>
  <w:style w:type="paragraph" w:customStyle="1" w:styleId="PPA1L2">
    <w:name w:val="PPA1_L2"/>
    <w:basedOn w:val="PPA1L1"/>
    <w:pPr>
      <w:keepNext w:val="0"/>
      <w:numPr>
        <w:ilvl w:val="1"/>
      </w:numPr>
      <w:outlineLvl w:val="1"/>
    </w:pPr>
    <w:rPr>
      <w:b w:val="0"/>
      <w:u w:val="none"/>
    </w:rPr>
  </w:style>
  <w:style w:type="paragraph" w:customStyle="1" w:styleId="PPA1L3">
    <w:name w:val="PPA1_L3"/>
    <w:basedOn w:val="PPA1L2"/>
    <w:pPr>
      <w:numPr>
        <w:ilvl w:val="2"/>
      </w:numPr>
      <w:outlineLvl w:val="2"/>
    </w:pPr>
  </w:style>
  <w:style w:type="paragraph" w:customStyle="1" w:styleId="PPA1L4">
    <w:name w:val="PPA1_L4"/>
    <w:basedOn w:val="PPA1L3"/>
    <w:pPr>
      <w:numPr>
        <w:ilvl w:val="3"/>
      </w:numPr>
      <w:outlineLvl w:val="3"/>
    </w:pPr>
  </w:style>
  <w:style w:type="paragraph" w:customStyle="1" w:styleId="PPA1L5">
    <w:name w:val="PPA1_L5"/>
    <w:basedOn w:val="PPA1L4"/>
    <w:pPr>
      <w:numPr>
        <w:ilvl w:val="4"/>
      </w:numPr>
      <w:outlineLvl w:val="4"/>
    </w:pPr>
  </w:style>
  <w:style w:type="paragraph" w:customStyle="1" w:styleId="PPA1L6">
    <w:name w:val="PPA1_L6"/>
    <w:basedOn w:val="PPA1L5"/>
    <w:pPr>
      <w:numPr>
        <w:ilvl w:val="5"/>
      </w:numPr>
      <w:ind w:left="0"/>
      <w:outlineLvl w:val="5"/>
    </w:pPr>
  </w:style>
  <w:style w:type="paragraph" w:customStyle="1" w:styleId="PPA1L7">
    <w:name w:val="PPA1_L7"/>
    <w:basedOn w:val="PPA1L6"/>
    <w:pPr>
      <w:numPr>
        <w:ilvl w:val="6"/>
      </w:numPr>
      <w:outlineLvl w:val="6"/>
    </w:pPr>
  </w:style>
  <w:style w:type="paragraph" w:customStyle="1" w:styleId="PPA1L8">
    <w:name w:val="PPA1_L8"/>
    <w:basedOn w:val="PPA1L7"/>
    <w:pPr>
      <w:numPr>
        <w:ilvl w:val="7"/>
      </w:numPr>
      <w:outlineLvl w:val="7"/>
    </w:pPr>
  </w:style>
  <w:style w:type="paragraph" w:customStyle="1" w:styleId="PPA1L9">
    <w:name w:val="PPA1_L9"/>
    <w:basedOn w:val="PPA1L8"/>
    <w:pPr>
      <w:numPr>
        <w:ilvl w:val="8"/>
      </w:numPr>
      <w:outlineLvl w:val="8"/>
    </w:pPr>
  </w:style>
  <w:style w:type="character" w:customStyle="1" w:styleId="DeltaViewInsertion">
    <w:name w:val="DeltaView Insertion"/>
    <w:rPr>
      <w:color w:val="0000FF"/>
      <w:spacing w:val="0"/>
      <w:u w:val="double"/>
    </w:rPr>
  </w:style>
  <w:style w:type="character" w:customStyle="1" w:styleId="DeltaViewMoveDestination">
    <w:name w:val="DeltaView Move Destination"/>
    <w:rPr>
      <w:color w:val="00C000"/>
      <w:spacing w:val="0"/>
      <w:u w:val="double"/>
    </w:rPr>
  </w:style>
  <w:style w:type="character" w:customStyle="1" w:styleId="SecondIndentChar">
    <w:name w:val="Second Indent Char"/>
    <w:link w:val="SecondIndent"/>
    <w:locked/>
    <w:rPr>
      <w:rFonts w:ascii="CG Times (W1)" w:hAnsi="CG Times (W1)"/>
      <w:sz w:val="24"/>
      <w:lang w:val="en-US" w:eastAsia="en-US"/>
    </w:rPr>
  </w:style>
  <w:style w:type="paragraph" w:styleId="ListBullet">
    <w:name w:val="List Bullet"/>
    <w:aliases w:val="lb"/>
    <w:basedOn w:val="Normal"/>
    <w:pPr>
      <w:numPr>
        <w:numId w:val="2"/>
      </w:numPr>
    </w:pPr>
  </w:style>
  <w:style w:type="paragraph" w:customStyle="1" w:styleId="BodyTextContinued">
    <w:name w:val="Body Text Continued"/>
    <w:basedOn w:val="BodyText"/>
    <w:next w:val="BodyText"/>
    <w:pPr>
      <w:widowControl w:val="0"/>
      <w:spacing w:after="240"/>
    </w:pPr>
  </w:style>
  <w:style w:type="paragraph" w:styleId="Quote">
    <w:name w:val="Quote"/>
    <w:basedOn w:val="Normal"/>
    <w:next w:val="BodyTextContinued"/>
    <w:link w:val="QuoteChar"/>
    <w:uiPriority w:val="29"/>
    <w:qFormat/>
    <w:pPr>
      <w:spacing w:after="240"/>
      <w:ind w:left="1440" w:right="1440"/>
    </w:pPr>
  </w:style>
  <w:style w:type="character" w:customStyle="1" w:styleId="QuoteChar">
    <w:name w:val="Quote Char"/>
    <w:link w:val="Quote"/>
    <w:uiPriority w:val="29"/>
    <w:locked/>
    <w:rPr>
      <w:sz w:val="24"/>
    </w:rPr>
  </w:style>
  <w:style w:type="paragraph" w:styleId="FootnoteText">
    <w:name w:val="footnote text"/>
    <w:aliases w:val="Car"/>
    <w:basedOn w:val="Normal"/>
    <w:link w:val="FootnoteTextChar"/>
    <w:uiPriority w:val="99"/>
    <w:semiHidden/>
    <w:pPr>
      <w:ind w:left="432" w:hanging="432"/>
    </w:pPr>
    <w:rPr>
      <w:sz w:val="22"/>
      <w:szCs w:val="24"/>
    </w:rPr>
  </w:style>
  <w:style w:type="character" w:customStyle="1" w:styleId="FootnoteTextChar">
    <w:name w:val="Footnote Text Char"/>
    <w:aliases w:val="Car Char"/>
    <w:link w:val="FootnoteText"/>
    <w:uiPriority w:val="99"/>
    <w:semiHidden/>
    <w:locked/>
    <w:rPr>
      <w:sz w:val="24"/>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locked/>
    <w:rPr>
      <w:rFonts w:ascii="Courier New" w:hAnsi="Courier New"/>
    </w:rPr>
  </w:style>
  <w:style w:type="paragraph" w:customStyle="1" w:styleId="Corp1Cont1">
    <w:name w:val="Corp1 Cont 1"/>
    <w:basedOn w:val="Normal"/>
    <w:pPr>
      <w:spacing w:after="240"/>
    </w:pPr>
  </w:style>
  <w:style w:type="paragraph" w:customStyle="1" w:styleId="Corp1Cont2">
    <w:name w:val="Corp1 Cont 2"/>
    <w:basedOn w:val="Corp1Cont1"/>
  </w:style>
  <w:style w:type="paragraph" w:customStyle="1" w:styleId="Corp1Cont3">
    <w:name w:val="Corp1 Cont 3"/>
    <w:basedOn w:val="Corp1Cont2"/>
  </w:style>
  <w:style w:type="paragraph" w:customStyle="1" w:styleId="Corp1Cont4">
    <w:name w:val="Corp1 Cont 4"/>
    <w:basedOn w:val="Corp1Cont3"/>
  </w:style>
  <w:style w:type="paragraph" w:customStyle="1" w:styleId="Corp1Cont5">
    <w:name w:val="Corp1 Cont 5"/>
    <w:basedOn w:val="Corp1Cont4"/>
  </w:style>
  <w:style w:type="paragraph" w:customStyle="1" w:styleId="Corp1L1">
    <w:name w:val="Corp1_L1"/>
    <w:basedOn w:val="Normal"/>
    <w:next w:val="BodyText"/>
    <w:link w:val="Corp1L1Char"/>
    <w:pPr>
      <w:keepNext/>
      <w:numPr>
        <w:numId w:val="3"/>
      </w:numPr>
      <w:spacing w:after="240"/>
      <w:jc w:val="center"/>
      <w:outlineLvl w:val="0"/>
    </w:pPr>
    <w:rPr>
      <w:rFonts w:ascii="Courier New" w:hAnsi="Courier New" w:cs="Courier New"/>
      <w:caps/>
      <w:u w:val="single"/>
    </w:rPr>
  </w:style>
  <w:style w:type="paragraph" w:customStyle="1" w:styleId="Corp1L2">
    <w:name w:val="Corp1_L2"/>
    <w:basedOn w:val="Corp1L1"/>
    <w:next w:val="BodyText"/>
    <w:link w:val="Corp1L2Char"/>
    <w:pPr>
      <w:keepNext w:val="0"/>
      <w:numPr>
        <w:ilvl w:val="1"/>
      </w:numPr>
      <w:jc w:val="left"/>
      <w:outlineLvl w:val="1"/>
    </w:pPr>
    <w:rPr>
      <w:caps w:val="0"/>
      <w:u w:val="none"/>
    </w:rPr>
  </w:style>
  <w:style w:type="paragraph" w:customStyle="1" w:styleId="Corp1L3">
    <w:name w:val="Corp1_L3"/>
    <w:basedOn w:val="Corp1L2"/>
    <w:next w:val="BodyText"/>
    <w:pPr>
      <w:numPr>
        <w:ilvl w:val="2"/>
      </w:numPr>
      <w:tabs>
        <w:tab w:val="clear" w:pos="2070"/>
        <w:tab w:val="num" w:pos="1710"/>
      </w:tabs>
      <w:ind w:left="1710"/>
      <w:outlineLvl w:val="2"/>
    </w:pPr>
  </w:style>
  <w:style w:type="paragraph" w:customStyle="1" w:styleId="Corp1L4">
    <w:name w:val="Corp1_L4"/>
    <w:basedOn w:val="Corp1L3"/>
    <w:next w:val="BodyText"/>
    <w:link w:val="Corp1L4Char"/>
    <w:pPr>
      <w:numPr>
        <w:ilvl w:val="3"/>
      </w:numPr>
      <w:outlineLvl w:val="3"/>
    </w:pPr>
  </w:style>
  <w:style w:type="paragraph" w:customStyle="1" w:styleId="Corp1L5">
    <w:name w:val="Corp1_L5"/>
    <w:basedOn w:val="Corp1L4"/>
    <w:next w:val="BodyText"/>
    <w:pPr>
      <w:numPr>
        <w:ilvl w:val="4"/>
      </w:numPr>
      <w:outlineLvl w:val="4"/>
    </w:pPr>
  </w:style>
  <w:style w:type="paragraph" w:customStyle="1" w:styleId="PUCCont1">
    <w:name w:val="PUC Cont 1"/>
    <w:basedOn w:val="Normal"/>
    <w:pPr>
      <w:spacing w:after="240"/>
    </w:pPr>
  </w:style>
  <w:style w:type="paragraph" w:customStyle="1" w:styleId="PUCCont2">
    <w:name w:val="PUC Cont 2"/>
    <w:basedOn w:val="PUCCont1"/>
  </w:style>
  <w:style w:type="paragraph" w:customStyle="1" w:styleId="PUCCont3">
    <w:name w:val="PUC Cont 3"/>
    <w:basedOn w:val="PUCCont2"/>
  </w:style>
  <w:style w:type="paragraph" w:customStyle="1" w:styleId="PUCCont4">
    <w:name w:val="PUC Cont 4"/>
    <w:basedOn w:val="PUCCont3"/>
  </w:style>
  <w:style w:type="paragraph" w:customStyle="1" w:styleId="PUCCont5">
    <w:name w:val="PUC Cont 5"/>
    <w:basedOn w:val="PUCCont4"/>
  </w:style>
  <w:style w:type="paragraph" w:customStyle="1" w:styleId="PUCL1">
    <w:name w:val="PUC_L1"/>
    <w:basedOn w:val="Normal"/>
    <w:next w:val="BodyText"/>
    <w:uiPriority w:val="99"/>
    <w:pPr>
      <w:keepNext/>
      <w:keepLines/>
      <w:widowControl w:val="0"/>
      <w:numPr>
        <w:numId w:val="4"/>
      </w:numPr>
      <w:spacing w:after="240" w:line="240" w:lineRule="exact"/>
      <w:jc w:val="center"/>
      <w:outlineLvl w:val="0"/>
    </w:pPr>
    <w:rPr>
      <w:rFonts w:ascii="Courier New" w:hAnsi="Courier New" w:cs="Courier New"/>
      <w:caps/>
      <w:u w:val="single"/>
    </w:rPr>
  </w:style>
  <w:style w:type="paragraph" w:customStyle="1" w:styleId="PUCL2">
    <w:name w:val="PUC_L2"/>
    <w:basedOn w:val="Normal"/>
    <w:next w:val="BodyText"/>
    <w:uiPriority w:val="99"/>
    <w:pPr>
      <w:numPr>
        <w:ilvl w:val="1"/>
        <w:numId w:val="4"/>
      </w:numPr>
      <w:spacing w:after="240"/>
      <w:outlineLvl w:val="1"/>
    </w:pPr>
    <w:rPr>
      <w:rFonts w:ascii="Courier New" w:hAnsi="Courier New" w:cs="Courier New"/>
    </w:rPr>
  </w:style>
  <w:style w:type="paragraph" w:customStyle="1" w:styleId="PUCL3">
    <w:name w:val="PUC_L3"/>
    <w:basedOn w:val="PUCL2"/>
    <w:next w:val="BodyText"/>
    <w:uiPriority w:val="99"/>
    <w:pPr>
      <w:numPr>
        <w:ilvl w:val="2"/>
      </w:numPr>
      <w:outlineLvl w:val="2"/>
    </w:pPr>
  </w:style>
  <w:style w:type="paragraph" w:customStyle="1" w:styleId="PUCL4">
    <w:name w:val="PUC_L4"/>
    <w:basedOn w:val="PUCL3"/>
    <w:next w:val="BodyText"/>
    <w:uiPriority w:val="99"/>
    <w:pPr>
      <w:numPr>
        <w:ilvl w:val="3"/>
      </w:numPr>
      <w:tabs>
        <w:tab w:val="num" w:pos="1890"/>
        <w:tab w:val="num" w:pos="2304"/>
      </w:tabs>
      <w:outlineLvl w:val="3"/>
    </w:pPr>
  </w:style>
  <w:style w:type="paragraph" w:customStyle="1" w:styleId="PUCL5">
    <w:name w:val="PUC_L5"/>
    <w:basedOn w:val="PUCL4"/>
    <w:next w:val="BodyText"/>
    <w:uiPriority w:val="99"/>
    <w:pPr>
      <w:numPr>
        <w:ilvl w:val="4"/>
      </w:numPr>
      <w:tabs>
        <w:tab w:val="num" w:pos="2304"/>
        <w:tab w:val="num" w:pos="3024"/>
      </w:tabs>
      <w:outlineLvl w:val="4"/>
    </w:pPr>
  </w:style>
  <w:style w:type="paragraph" w:customStyle="1" w:styleId="TOCHeader">
    <w:name w:val="TOC Header"/>
    <w:basedOn w:val="Normal"/>
    <w:pPr>
      <w:ind w:left="115" w:right="115"/>
      <w:jc w:val="center"/>
    </w:pPr>
  </w:style>
  <w:style w:type="paragraph" w:styleId="TableofAuthorities">
    <w:name w:val="table of authorities"/>
    <w:basedOn w:val="Normal"/>
    <w:next w:val="Normal"/>
    <w:uiPriority w:val="99"/>
    <w:semiHidden/>
    <w:pPr>
      <w:ind w:left="240" w:hanging="240"/>
    </w:pPr>
    <w:rPr>
      <w:szCs w:val="24"/>
    </w:rPr>
  </w:style>
  <w:style w:type="paragraph" w:customStyle="1" w:styleId="Corp1L6">
    <w:name w:val="Corp1_L6"/>
    <w:basedOn w:val="Corp1L5"/>
    <w:next w:val="BodyText"/>
    <w:uiPriority w:val="99"/>
    <w:pPr>
      <w:numPr>
        <w:ilvl w:val="0"/>
        <w:numId w:val="0"/>
      </w:numPr>
      <w:tabs>
        <w:tab w:val="num" w:pos="3312"/>
      </w:tabs>
      <w:ind w:firstLine="2880"/>
      <w:outlineLvl w:val="5"/>
    </w:pPr>
    <w:rPr>
      <w:rFonts w:ascii="Times New Roman" w:hAnsi="Times New Roman" w:cs="Times New Roman"/>
    </w:rPr>
  </w:style>
  <w:style w:type="paragraph" w:customStyle="1" w:styleId="Agree1L1">
    <w:name w:val="Agree1_L1"/>
    <w:basedOn w:val="Normal"/>
    <w:next w:val="BodyText"/>
    <w:pPr>
      <w:numPr>
        <w:numId w:val="5"/>
      </w:numPr>
      <w:spacing w:after="240"/>
      <w:outlineLvl w:val="0"/>
    </w:pPr>
    <w:rPr>
      <w:sz w:val="26"/>
    </w:rPr>
  </w:style>
  <w:style w:type="paragraph" w:customStyle="1" w:styleId="Agree1L2">
    <w:name w:val="Agree1_L2"/>
    <w:basedOn w:val="Agree1L1"/>
    <w:next w:val="BodyText"/>
    <w:pPr>
      <w:numPr>
        <w:ilvl w:val="1"/>
      </w:numPr>
      <w:ind w:left="2160"/>
      <w:outlineLvl w:val="1"/>
    </w:pPr>
  </w:style>
  <w:style w:type="paragraph" w:customStyle="1" w:styleId="Agree1L3">
    <w:name w:val="Agree1_L3"/>
    <w:basedOn w:val="Agree1L2"/>
    <w:next w:val="BodyText"/>
    <w:pPr>
      <w:numPr>
        <w:ilvl w:val="2"/>
      </w:numPr>
      <w:ind w:left="2880"/>
      <w:outlineLvl w:val="2"/>
    </w:pPr>
  </w:style>
  <w:style w:type="paragraph" w:customStyle="1" w:styleId="Agree1L4">
    <w:name w:val="Agree1_L4"/>
    <w:basedOn w:val="Agree1L3"/>
    <w:next w:val="BodyText"/>
    <w:pPr>
      <w:numPr>
        <w:ilvl w:val="3"/>
      </w:numPr>
      <w:tabs>
        <w:tab w:val="num" w:pos="3600"/>
      </w:tabs>
      <w:ind w:left="3600"/>
      <w:outlineLvl w:val="3"/>
    </w:pPr>
  </w:style>
  <w:style w:type="character" w:styleId="Emphasis">
    <w:name w:val="Emphasis"/>
    <w:qFormat/>
    <w:rPr>
      <w:i/>
    </w:rPr>
  </w:style>
  <w:style w:type="paragraph" w:customStyle="1" w:styleId="pucl30">
    <w:name w:val="pucl3"/>
    <w:basedOn w:val="Normal"/>
    <w:pPr>
      <w:spacing w:before="100" w:beforeAutospacing="1" w:after="100" w:afterAutospacing="1"/>
    </w:pPr>
    <w:rPr>
      <w:szCs w:val="24"/>
    </w:rPr>
  </w:style>
  <w:style w:type="paragraph" w:customStyle="1" w:styleId="NormalBold">
    <w:name w:val="Normal + Bold"/>
    <w:basedOn w:val="Corp1L1"/>
    <w:pPr>
      <w:numPr>
        <w:numId w:val="0"/>
      </w:numPr>
      <w:jc w:val="left"/>
    </w:pPr>
    <w:rPr>
      <w:b/>
      <w:u w:val="none"/>
    </w:rPr>
  </w:style>
  <w:style w:type="character" w:customStyle="1" w:styleId="DeltaViewDeletion">
    <w:name w:val="DeltaView Deletion"/>
    <w:rPr>
      <w:strike/>
      <w:color w:val="FF0000"/>
    </w:rPr>
  </w:style>
  <w:style w:type="character" w:customStyle="1" w:styleId="Heading3Char1">
    <w:name w:val="Heading 3 Char1"/>
    <w:locked/>
    <w:rPr>
      <w:rFonts w:ascii="Courier New" w:hAnsi="Courier New"/>
      <w:sz w:val="24"/>
      <w:lang w:val="en-US" w:eastAsia="en-US"/>
    </w:rPr>
  </w:style>
  <w:style w:type="paragraph" w:customStyle="1" w:styleId="Default">
    <w:name w:val="Default"/>
    <w:pPr>
      <w:widowControl w:val="0"/>
      <w:autoSpaceDE w:val="0"/>
      <w:autoSpaceDN w:val="0"/>
      <w:adjustRightInd w:val="0"/>
    </w:pPr>
    <w:rPr>
      <w:color w:val="000000"/>
      <w:sz w:val="24"/>
      <w:szCs w:val="24"/>
    </w:rPr>
  </w:style>
  <w:style w:type="paragraph" w:customStyle="1" w:styleId="CM21">
    <w:name w:val="CM21"/>
    <w:basedOn w:val="Default"/>
    <w:next w:val="Default"/>
    <w:pPr>
      <w:spacing w:after="630"/>
    </w:pPr>
    <w:rPr>
      <w:color w:val="auto"/>
    </w:rPr>
  </w:style>
  <w:style w:type="paragraph" w:customStyle="1" w:styleId="CM22">
    <w:name w:val="CM22"/>
    <w:basedOn w:val="Default"/>
    <w:next w:val="Default"/>
    <w:pPr>
      <w:spacing w:after="528"/>
    </w:pPr>
    <w:rPr>
      <w:color w:val="auto"/>
    </w:rPr>
  </w:style>
  <w:style w:type="paragraph" w:customStyle="1" w:styleId="CM23">
    <w:name w:val="CM23"/>
    <w:basedOn w:val="Default"/>
    <w:next w:val="Default"/>
    <w:pPr>
      <w:spacing w:after="1015"/>
    </w:pPr>
    <w:rPr>
      <w:color w:val="auto"/>
    </w:rPr>
  </w:style>
  <w:style w:type="paragraph" w:customStyle="1" w:styleId="RFPBodyText">
    <w:name w:val="RFP Body Text"/>
    <w:basedOn w:val="Normal"/>
    <w:pPr>
      <w:spacing w:before="60" w:after="160" w:line="260" w:lineRule="atLeast"/>
    </w:pPr>
    <w:rPr>
      <w:sz w:val="22"/>
      <w:szCs w:val="24"/>
    </w:rPr>
  </w:style>
  <w:style w:type="paragraph" w:customStyle="1" w:styleId="Agree1Cont1">
    <w:name w:val="Agree1 Cont 1"/>
    <w:basedOn w:val="Normal"/>
    <w:link w:val="Agree1Cont1Char"/>
    <w:pPr>
      <w:tabs>
        <w:tab w:val="num" w:pos="864"/>
      </w:tabs>
      <w:spacing w:after="240"/>
      <w:ind w:firstLine="1440"/>
    </w:pPr>
    <w:rPr>
      <w:rFonts w:ascii="Courier New" w:hAnsi="Courier New" w:cs="Courier New"/>
      <w:sz w:val="26"/>
      <w:u w:val="single"/>
    </w:rPr>
  </w:style>
  <w:style w:type="character" w:customStyle="1" w:styleId="Corp1L1Char">
    <w:name w:val="Corp1_L1 Char"/>
    <w:link w:val="Corp1L1"/>
    <w:locked/>
    <w:rPr>
      <w:rFonts w:ascii="Courier New" w:hAnsi="Courier New" w:cs="Courier New"/>
      <w:caps/>
      <w:sz w:val="24"/>
      <w:u w:val="single"/>
    </w:rPr>
  </w:style>
  <w:style w:type="character" w:customStyle="1" w:styleId="Corp1L2Char">
    <w:name w:val="Corp1_L2 Char"/>
    <w:link w:val="Corp1L2"/>
    <w:locked/>
    <w:rPr>
      <w:rFonts w:ascii="Courier New" w:hAnsi="Courier New" w:cs="Courier New"/>
      <w:sz w:val="24"/>
    </w:rPr>
  </w:style>
  <w:style w:type="character" w:customStyle="1" w:styleId="Agree1Cont1Char">
    <w:name w:val="Agree1 Cont 1 Char"/>
    <w:link w:val="Agree1Cont1"/>
    <w:locked/>
    <w:rPr>
      <w:rFonts w:ascii="Courier New" w:hAnsi="Courier New"/>
      <w:sz w:val="26"/>
      <w:u w:val="single"/>
    </w:rPr>
  </w:style>
  <w:style w:type="paragraph" w:customStyle="1" w:styleId="Agree1Cont2">
    <w:name w:val="Agree1 Cont 2"/>
    <w:basedOn w:val="Agree1Cont1"/>
    <w:link w:val="Agree1Cont2Char"/>
    <w:pPr>
      <w:ind w:left="2160" w:firstLine="2160"/>
    </w:pPr>
  </w:style>
  <w:style w:type="character" w:customStyle="1" w:styleId="Agree1Cont2Char">
    <w:name w:val="Agree1 Cont 2 Char"/>
    <w:link w:val="Agree1Cont2"/>
    <w:locked/>
    <w:rPr>
      <w:rFonts w:ascii="Courier New" w:hAnsi="Courier New"/>
      <w:sz w:val="26"/>
      <w:u w:val="single"/>
    </w:rPr>
  </w:style>
  <w:style w:type="paragraph" w:customStyle="1" w:styleId="Agree1Cont3">
    <w:name w:val="Agree1 Cont 3"/>
    <w:basedOn w:val="Agree1Cont2"/>
    <w:link w:val="Agree1Cont3Char"/>
    <w:pPr>
      <w:ind w:left="2880" w:firstLine="2880"/>
    </w:pPr>
  </w:style>
  <w:style w:type="character" w:customStyle="1" w:styleId="Agree1Cont3Char">
    <w:name w:val="Agree1 Cont 3 Char"/>
    <w:link w:val="Agree1Cont3"/>
    <w:locked/>
    <w:rPr>
      <w:rFonts w:ascii="Courier New" w:hAnsi="Courier New"/>
      <w:sz w:val="26"/>
      <w:u w:val="single"/>
    </w:rPr>
  </w:style>
  <w:style w:type="paragraph" w:customStyle="1" w:styleId="Agree1Cont4">
    <w:name w:val="Agree1 Cont 4"/>
    <w:basedOn w:val="Agree1Cont3"/>
    <w:link w:val="Agree1Cont4Char"/>
    <w:pPr>
      <w:ind w:left="3600" w:firstLine="2160"/>
    </w:pPr>
  </w:style>
  <w:style w:type="character" w:customStyle="1" w:styleId="Agree1Cont4Char">
    <w:name w:val="Agree1 Cont 4 Char"/>
    <w:link w:val="Agree1Cont4"/>
    <w:locked/>
    <w:rPr>
      <w:rFonts w:ascii="Courier New" w:hAnsi="Courier New"/>
      <w:sz w:val="26"/>
      <w:u w:val="single"/>
    </w:rPr>
  </w:style>
  <w:style w:type="character" w:styleId="FootnoteReference">
    <w:name w:val="footnote reference"/>
    <w:uiPriority w:val="99"/>
    <w:rPr>
      <w:vertAlign w:val="superscript"/>
    </w:rPr>
  </w:style>
  <w:style w:type="paragraph" w:customStyle="1" w:styleId="BodyText20">
    <w:name w:val="Body Text2"/>
    <w:basedOn w:val="Normal"/>
    <w:pPr>
      <w:tabs>
        <w:tab w:val="left" w:pos="720"/>
        <w:tab w:val="left" w:pos="1440"/>
      </w:tabs>
    </w:pPr>
    <w:rPr>
      <w:rFonts w:ascii="CG Times (W1)" w:hAnsi="CG Times (W1)"/>
    </w:rPr>
  </w:style>
  <w:style w:type="paragraph" w:customStyle="1" w:styleId="Legal3L1">
    <w:name w:val="Legal3_L1"/>
    <w:basedOn w:val="Normal"/>
    <w:next w:val="BodyText"/>
    <w:pPr>
      <w:numPr>
        <w:numId w:val="9"/>
      </w:numPr>
      <w:spacing w:after="240"/>
      <w:outlineLvl w:val="0"/>
    </w:pPr>
  </w:style>
  <w:style w:type="paragraph" w:customStyle="1" w:styleId="Legal3L2">
    <w:name w:val="Legal3_L2"/>
    <w:basedOn w:val="Legal3L1"/>
    <w:next w:val="BodyText"/>
    <w:link w:val="Legal3L2Char"/>
    <w:pPr>
      <w:numPr>
        <w:ilvl w:val="1"/>
      </w:numPr>
      <w:jc w:val="both"/>
      <w:outlineLvl w:val="1"/>
    </w:pPr>
  </w:style>
  <w:style w:type="character" w:customStyle="1" w:styleId="Legal3L2Char">
    <w:name w:val="Legal3_L2 Char"/>
    <w:link w:val="Legal3L2"/>
    <w:rPr>
      <w:sz w:val="24"/>
    </w:rPr>
  </w:style>
  <w:style w:type="paragraph" w:customStyle="1" w:styleId="Legal3L3">
    <w:name w:val="Legal3_L3"/>
    <w:basedOn w:val="Legal3L2"/>
    <w:next w:val="BodyText"/>
    <w:link w:val="Legal3L3Char"/>
    <w:pPr>
      <w:numPr>
        <w:ilvl w:val="2"/>
      </w:numPr>
      <w:outlineLvl w:val="2"/>
    </w:pPr>
  </w:style>
  <w:style w:type="character" w:customStyle="1" w:styleId="Legal3L3Char">
    <w:name w:val="Legal3_L3 Char"/>
    <w:link w:val="Legal3L3"/>
    <w:rPr>
      <w:sz w:val="24"/>
    </w:rPr>
  </w:style>
  <w:style w:type="paragraph" w:customStyle="1" w:styleId="Legal3L4">
    <w:name w:val="Legal3_L4"/>
    <w:basedOn w:val="Legal3L3"/>
    <w:next w:val="BodyText"/>
    <w:link w:val="Legal3L4Char"/>
    <w:pPr>
      <w:numPr>
        <w:ilvl w:val="3"/>
      </w:numPr>
      <w:jc w:val="left"/>
      <w:outlineLvl w:val="3"/>
    </w:pPr>
  </w:style>
  <w:style w:type="character" w:customStyle="1" w:styleId="Legal3L4Char">
    <w:name w:val="Legal3_L4 Char"/>
    <w:link w:val="Legal3L4"/>
    <w:rPr>
      <w:sz w:val="24"/>
    </w:rPr>
  </w:style>
  <w:style w:type="paragraph" w:customStyle="1" w:styleId="Legal3L5">
    <w:name w:val="Legal3_L5"/>
    <w:basedOn w:val="Legal3L4"/>
    <w:next w:val="BodyText"/>
    <w:pPr>
      <w:numPr>
        <w:ilvl w:val="4"/>
      </w:numPr>
      <w:tabs>
        <w:tab w:val="clear" w:pos="3888"/>
        <w:tab w:val="num" w:pos="360"/>
      </w:tabs>
      <w:ind w:left="360" w:hanging="360"/>
      <w:outlineLvl w:val="4"/>
    </w:pPr>
  </w:style>
  <w:style w:type="paragraph" w:customStyle="1" w:styleId="Legal3L6">
    <w:name w:val="Legal3_L6"/>
    <w:basedOn w:val="Legal3L5"/>
    <w:next w:val="BodyText"/>
    <w:pPr>
      <w:numPr>
        <w:ilvl w:val="5"/>
      </w:numPr>
      <w:tabs>
        <w:tab w:val="clear" w:pos="4320"/>
        <w:tab w:val="num" w:pos="360"/>
      </w:tabs>
      <w:ind w:left="360" w:hanging="360"/>
      <w:outlineLvl w:val="5"/>
    </w:pPr>
  </w:style>
  <w:style w:type="paragraph" w:customStyle="1" w:styleId="Legal3L7">
    <w:name w:val="Legal3_L7"/>
    <w:basedOn w:val="Legal3L6"/>
    <w:next w:val="BodyText"/>
    <w:pPr>
      <w:numPr>
        <w:ilvl w:val="6"/>
      </w:numPr>
      <w:tabs>
        <w:tab w:val="clear" w:pos="1440"/>
        <w:tab w:val="num" w:pos="360"/>
      </w:tabs>
      <w:ind w:left="360" w:hanging="360"/>
      <w:outlineLvl w:val="6"/>
    </w:pPr>
  </w:style>
  <w:style w:type="paragraph" w:customStyle="1" w:styleId="Legal3L8">
    <w:name w:val="Legal3_L8"/>
    <w:basedOn w:val="Legal3L7"/>
    <w:next w:val="BodyText"/>
    <w:pPr>
      <w:numPr>
        <w:ilvl w:val="7"/>
      </w:numPr>
      <w:tabs>
        <w:tab w:val="clear" w:pos="2160"/>
        <w:tab w:val="num" w:pos="360"/>
      </w:tabs>
      <w:ind w:left="360" w:hanging="360"/>
      <w:outlineLvl w:val="7"/>
    </w:pPr>
  </w:style>
  <w:style w:type="paragraph" w:customStyle="1" w:styleId="Legal3L9">
    <w:name w:val="Legal3_L9"/>
    <w:basedOn w:val="Legal3L8"/>
    <w:next w:val="BodyText"/>
    <w:pPr>
      <w:numPr>
        <w:ilvl w:val="8"/>
      </w:numPr>
      <w:tabs>
        <w:tab w:val="clear" w:pos="2880"/>
        <w:tab w:val="num" w:pos="360"/>
      </w:tabs>
      <w:ind w:left="360" w:hanging="360"/>
      <w:outlineLvl w:val="8"/>
    </w:pPr>
  </w:style>
  <w:style w:type="paragraph" w:customStyle="1" w:styleId="StandardL1">
    <w:name w:val="Standard_L1"/>
    <w:basedOn w:val="Normal"/>
    <w:next w:val="BodyText"/>
    <w:link w:val="StandardL1Char"/>
    <w:pPr>
      <w:numPr>
        <w:numId w:val="10"/>
      </w:numPr>
      <w:spacing w:after="240"/>
      <w:outlineLvl w:val="0"/>
    </w:pPr>
    <w:rPr>
      <w:rFonts w:ascii="Courier New" w:hAnsi="Courier New" w:cs="Courier New"/>
      <w:u w:val="single"/>
    </w:rPr>
  </w:style>
  <w:style w:type="character" w:customStyle="1" w:styleId="StandardL1Char">
    <w:name w:val="Standard_L1 Char"/>
    <w:basedOn w:val="DefaultParagraphFont"/>
    <w:link w:val="StandardL1"/>
    <w:rPr>
      <w:rFonts w:ascii="Courier New" w:hAnsi="Courier New" w:cs="Courier New"/>
      <w:sz w:val="24"/>
      <w:u w:val="single"/>
    </w:rPr>
  </w:style>
  <w:style w:type="paragraph" w:customStyle="1" w:styleId="StandardL2">
    <w:name w:val="Standard_L2"/>
    <w:basedOn w:val="StandardL1"/>
    <w:next w:val="BodyText"/>
    <w:link w:val="StandardL2Char"/>
    <w:pPr>
      <w:numPr>
        <w:ilvl w:val="1"/>
      </w:numPr>
      <w:outlineLvl w:val="1"/>
    </w:pPr>
  </w:style>
  <w:style w:type="character" w:customStyle="1" w:styleId="StandardL2Char">
    <w:name w:val="Standard_L2 Char"/>
    <w:basedOn w:val="DefaultParagraphFont"/>
    <w:link w:val="StandardL2"/>
    <w:rPr>
      <w:rFonts w:ascii="Courier New" w:hAnsi="Courier New" w:cs="Courier New"/>
      <w:sz w:val="24"/>
      <w:u w:val="single"/>
    </w:rPr>
  </w:style>
  <w:style w:type="paragraph" w:customStyle="1" w:styleId="StandardL3">
    <w:name w:val="Standard_L3"/>
    <w:basedOn w:val="StandardL2"/>
    <w:next w:val="BodyText"/>
    <w:link w:val="StandardL3Char"/>
    <w:pPr>
      <w:numPr>
        <w:ilvl w:val="2"/>
      </w:numPr>
      <w:outlineLvl w:val="2"/>
    </w:pPr>
  </w:style>
  <w:style w:type="character" w:customStyle="1" w:styleId="StandardL3Char">
    <w:name w:val="Standard_L3 Char"/>
    <w:basedOn w:val="DefaultParagraphFont"/>
    <w:link w:val="StandardL3"/>
    <w:rPr>
      <w:rFonts w:ascii="Courier New" w:hAnsi="Courier New" w:cs="Courier New"/>
      <w:sz w:val="24"/>
      <w:u w:val="single"/>
    </w:rPr>
  </w:style>
  <w:style w:type="paragraph" w:customStyle="1" w:styleId="StandardL4">
    <w:name w:val="Standard_L4"/>
    <w:basedOn w:val="StandardL3"/>
    <w:next w:val="BodyText"/>
    <w:pPr>
      <w:numPr>
        <w:ilvl w:val="3"/>
      </w:numPr>
      <w:tabs>
        <w:tab w:val="clear" w:pos="2880"/>
        <w:tab w:val="num" w:pos="2448"/>
      </w:tabs>
      <w:ind w:left="2448" w:hanging="1008"/>
      <w:outlineLvl w:val="3"/>
    </w:pPr>
    <w:rPr>
      <w:rFonts w:ascii="Times New Roman" w:hAnsi="Times New Roman" w:cs="Times New Roman"/>
    </w:rPr>
  </w:style>
  <w:style w:type="paragraph" w:customStyle="1" w:styleId="StandardL5">
    <w:name w:val="Standard_L5"/>
    <w:basedOn w:val="StandardL4"/>
    <w:next w:val="BodyText"/>
    <w:pPr>
      <w:numPr>
        <w:ilvl w:val="4"/>
      </w:numPr>
      <w:tabs>
        <w:tab w:val="clear" w:pos="3600"/>
        <w:tab w:val="num" w:pos="3168"/>
      </w:tabs>
      <w:ind w:left="3168" w:hanging="720"/>
      <w:outlineLvl w:val="4"/>
    </w:pPr>
  </w:style>
  <w:style w:type="paragraph" w:customStyle="1" w:styleId="StandardL6">
    <w:name w:val="Standard_L6"/>
    <w:basedOn w:val="StandardL5"/>
    <w:next w:val="BodyText"/>
    <w:pPr>
      <w:numPr>
        <w:ilvl w:val="5"/>
      </w:numPr>
      <w:ind w:left="4320" w:hanging="720"/>
      <w:outlineLvl w:val="5"/>
    </w:pPr>
  </w:style>
  <w:style w:type="paragraph" w:customStyle="1" w:styleId="StandardL7">
    <w:name w:val="Standard_L7"/>
    <w:basedOn w:val="StandardL6"/>
    <w:next w:val="BodyText"/>
    <w:pPr>
      <w:numPr>
        <w:ilvl w:val="6"/>
      </w:numPr>
      <w:tabs>
        <w:tab w:val="clear" w:pos="5040"/>
        <w:tab w:val="num" w:pos="5760"/>
      </w:tabs>
      <w:ind w:left="5760" w:hanging="288"/>
      <w:outlineLvl w:val="6"/>
    </w:pPr>
  </w:style>
  <w:style w:type="paragraph" w:customStyle="1" w:styleId="StandardL8">
    <w:name w:val="Standard_L8"/>
    <w:basedOn w:val="StandardL7"/>
    <w:next w:val="BodyText"/>
    <w:pPr>
      <w:numPr>
        <w:ilvl w:val="7"/>
      </w:numPr>
      <w:ind w:left="5760" w:hanging="720"/>
      <w:outlineLvl w:val="7"/>
    </w:pPr>
  </w:style>
  <w:style w:type="paragraph" w:customStyle="1" w:styleId="StandardL9">
    <w:name w:val="Standard_L9"/>
    <w:basedOn w:val="StandardL8"/>
    <w:next w:val="Normal"/>
    <w:pPr>
      <w:numPr>
        <w:ilvl w:val="8"/>
      </w:numPr>
      <w:tabs>
        <w:tab w:val="clear" w:pos="6480"/>
        <w:tab w:val="num" w:pos="5760"/>
      </w:tabs>
      <w:ind w:left="5760" w:hanging="720"/>
      <w:outlineLvl w:val="8"/>
    </w:pPr>
  </w:style>
  <w:style w:type="table" w:customStyle="1" w:styleId="TableGrid1">
    <w:name w:val="Table Grid1"/>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L5Hanging051">
    <w:name w:val="PUC_L5 + Hanging:  0.51&quot;"/>
    <w:basedOn w:val="BodyText"/>
  </w:style>
  <w:style w:type="character" w:customStyle="1" w:styleId="Corp1L4Char">
    <w:name w:val="Corp1_L4 Char"/>
    <w:basedOn w:val="DefaultParagraphFont"/>
    <w:link w:val="Corp1L4"/>
    <w:rPr>
      <w:rFonts w:ascii="Courier New" w:hAnsi="Courier New" w:cs="Courier New"/>
      <w:sz w:val="24"/>
    </w:rPr>
  </w:style>
  <w:style w:type="table" w:customStyle="1" w:styleId="TableGrid2">
    <w:name w:val="Table Grid2"/>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ourierNew">
    <w:name w:val="Normal + Courier New"/>
    <w:aliases w:val="Underline"/>
    <w:basedOn w:val="ListParagraph"/>
    <w:pPr>
      <w:spacing w:before="120"/>
      <w:ind w:left="0"/>
    </w:pPr>
    <w:rPr>
      <w:rFonts w:ascii="Courier New" w:eastAsiaTheme="minorEastAsia" w:hAnsi="Courier New" w:cs="Courier New"/>
      <w:szCs w:val="24"/>
    </w:rPr>
  </w:style>
  <w:style w:type="character" w:styleId="PlaceholderText">
    <w:name w:val="Placeholder Text"/>
    <w:basedOn w:val="DefaultParagraphFont"/>
    <w:uiPriority w:val="99"/>
    <w:semiHidden/>
    <w:rPr>
      <w:color w:val="808080"/>
    </w:rPr>
  </w:style>
  <w:style w:type="paragraph" w:customStyle="1" w:styleId="NormalBodyCalibri">
    <w:name w:val="Normal + +Body (Calibri)"/>
    <w:aliases w:val="11 p"/>
    <w:basedOn w:val="Normal"/>
    <w:pPr>
      <w:ind w:left="2304"/>
      <w:contextualSpacing/>
    </w:pPr>
    <w:rPr>
      <w:rFonts w:ascii="Cambria Math" w:eastAsiaTheme="minorEastAsia" w:hAnsi="Cambria Math" w:cstheme="minorBidi"/>
      <w:i/>
      <w:sz w:val="22"/>
      <w:szCs w:val="22"/>
      <w:lang w:eastAsia="zh-CN"/>
    </w:rPr>
  </w:style>
  <w:style w:type="paragraph" w:customStyle="1" w:styleId="DeltaViewTableBody">
    <w:name w:val="DeltaView Table Body"/>
    <w:basedOn w:val="Normal"/>
    <w:uiPriority w:val="99"/>
    <w:rsid w:val="00FE6D6F"/>
    <w:pPr>
      <w:autoSpaceDE w:val="0"/>
      <w:autoSpaceDN w:val="0"/>
      <w:adjustRightInd w:val="0"/>
    </w:pPr>
    <w:rPr>
      <w:rFonts w:ascii="Arial" w:eastAsiaTheme="minorEastAsia" w:hAnsi="Arial"/>
      <w:szCs w:val="24"/>
    </w:rPr>
  </w:style>
  <w:style w:type="table" w:customStyle="1" w:styleId="TableGrid4">
    <w:name w:val="Table Grid4"/>
    <w:basedOn w:val="TableNormal"/>
    <w:next w:val="TableGrid"/>
    <w:uiPriority w:val="59"/>
    <w:rsid w:val="00E34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67B3"/>
    <w:rPr>
      <w:sz w:val="24"/>
    </w:rPr>
  </w:style>
  <w:style w:type="numbering" w:customStyle="1" w:styleId="NoList1">
    <w:name w:val="No List1"/>
    <w:next w:val="NoList"/>
    <w:uiPriority w:val="99"/>
    <w:semiHidden/>
    <w:unhideWhenUsed/>
    <w:rsid w:val="007F3984"/>
  </w:style>
  <w:style w:type="numbering" w:customStyle="1" w:styleId="NoList11">
    <w:name w:val="No List11"/>
    <w:next w:val="NoList"/>
    <w:uiPriority w:val="99"/>
    <w:semiHidden/>
    <w:unhideWhenUsed/>
    <w:rsid w:val="007F3984"/>
  </w:style>
  <w:style w:type="table" w:customStyle="1" w:styleId="TableGrid5">
    <w:name w:val="Table Grid5"/>
    <w:basedOn w:val="TableNormal"/>
    <w:next w:val="TableGrid"/>
    <w:uiPriority w:val="59"/>
    <w:rsid w:val="007F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F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F39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7F39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F39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7F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7F39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24844">
      <w:bodyDiv w:val="1"/>
      <w:marLeft w:val="0"/>
      <w:marRight w:val="0"/>
      <w:marTop w:val="0"/>
      <w:marBottom w:val="0"/>
      <w:divBdr>
        <w:top w:val="none" w:sz="0" w:space="0" w:color="auto"/>
        <w:left w:val="none" w:sz="0" w:space="0" w:color="auto"/>
        <w:bottom w:val="none" w:sz="0" w:space="0" w:color="auto"/>
        <w:right w:val="none" w:sz="0" w:space="0" w:color="auto"/>
      </w:divBdr>
    </w:div>
    <w:div w:id="1292901159">
      <w:bodyDiv w:val="1"/>
      <w:marLeft w:val="0"/>
      <w:marRight w:val="0"/>
      <w:marTop w:val="0"/>
      <w:marBottom w:val="0"/>
      <w:divBdr>
        <w:top w:val="none" w:sz="0" w:space="0" w:color="auto"/>
        <w:left w:val="none" w:sz="0" w:space="0" w:color="auto"/>
        <w:bottom w:val="none" w:sz="0" w:space="0" w:color="auto"/>
        <w:right w:val="none" w:sz="0" w:space="0" w:color="auto"/>
      </w:divBdr>
    </w:div>
    <w:div w:id="1395857422">
      <w:bodyDiv w:val="1"/>
      <w:marLeft w:val="0"/>
      <w:marRight w:val="0"/>
      <w:marTop w:val="0"/>
      <w:marBottom w:val="0"/>
      <w:divBdr>
        <w:top w:val="none" w:sz="0" w:space="0" w:color="auto"/>
        <w:left w:val="none" w:sz="0" w:space="0" w:color="auto"/>
        <w:bottom w:val="none" w:sz="0" w:space="0" w:color="auto"/>
        <w:right w:val="none" w:sz="0" w:space="0" w:color="auto"/>
      </w:divBdr>
    </w:div>
    <w:div w:id="1421289131">
      <w:marLeft w:val="0"/>
      <w:marRight w:val="0"/>
      <w:marTop w:val="0"/>
      <w:marBottom w:val="0"/>
      <w:divBdr>
        <w:top w:val="none" w:sz="0" w:space="0" w:color="auto"/>
        <w:left w:val="none" w:sz="0" w:space="0" w:color="auto"/>
        <w:bottom w:val="none" w:sz="0" w:space="0" w:color="auto"/>
        <w:right w:val="none" w:sz="0" w:space="0" w:color="auto"/>
      </w:divBdr>
    </w:div>
    <w:div w:id="1421289132">
      <w:marLeft w:val="0"/>
      <w:marRight w:val="0"/>
      <w:marTop w:val="0"/>
      <w:marBottom w:val="0"/>
      <w:divBdr>
        <w:top w:val="none" w:sz="0" w:space="0" w:color="auto"/>
        <w:left w:val="none" w:sz="0" w:space="0" w:color="auto"/>
        <w:bottom w:val="none" w:sz="0" w:space="0" w:color="auto"/>
        <w:right w:val="none" w:sz="0" w:space="0" w:color="auto"/>
      </w:divBdr>
    </w:div>
    <w:div w:id="1421289133">
      <w:marLeft w:val="0"/>
      <w:marRight w:val="0"/>
      <w:marTop w:val="0"/>
      <w:marBottom w:val="0"/>
      <w:divBdr>
        <w:top w:val="none" w:sz="0" w:space="0" w:color="auto"/>
        <w:left w:val="none" w:sz="0" w:space="0" w:color="auto"/>
        <w:bottom w:val="none" w:sz="0" w:space="0" w:color="auto"/>
        <w:right w:val="none" w:sz="0" w:space="0" w:color="auto"/>
      </w:divBdr>
    </w:div>
    <w:div w:id="1421289134">
      <w:marLeft w:val="0"/>
      <w:marRight w:val="0"/>
      <w:marTop w:val="0"/>
      <w:marBottom w:val="0"/>
      <w:divBdr>
        <w:top w:val="none" w:sz="0" w:space="0" w:color="auto"/>
        <w:left w:val="none" w:sz="0" w:space="0" w:color="auto"/>
        <w:bottom w:val="none" w:sz="0" w:space="0" w:color="auto"/>
        <w:right w:val="none" w:sz="0" w:space="0" w:color="auto"/>
      </w:divBdr>
    </w:div>
    <w:div w:id="1421289135">
      <w:marLeft w:val="0"/>
      <w:marRight w:val="0"/>
      <w:marTop w:val="0"/>
      <w:marBottom w:val="0"/>
      <w:divBdr>
        <w:top w:val="none" w:sz="0" w:space="0" w:color="auto"/>
        <w:left w:val="none" w:sz="0" w:space="0" w:color="auto"/>
        <w:bottom w:val="none" w:sz="0" w:space="0" w:color="auto"/>
        <w:right w:val="none" w:sz="0" w:space="0" w:color="auto"/>
      </w:divBdr>
      <w:divsChild>
        <w:div w:id="1421289137">
          <w:marLeft w:val="0"/>
          <w:marRight w:val="0"/>
          <w:marTop w:val="0"/>
          <w:marBottom w:val="0"/>
          <w:divBdr>
            <w:top w:val="none" w:sz="0" w:space="0" w:color="auto"/>
            <w:left w:val="none" w:sz="0" w:space="0" w:color="auto"/>
            <w:bottom w:val="none" w:sz="0" w:space="0" w:color="auto"/>
            <w:right w:val="none" w:sz="0" w:space="0" w:color="auto"/>
          </w:divBdr>
        </w:div>
      </w:divsChild>
    </w:div>
    <w:div w:id="1421289136">
      <w:marLeft w:val="0"/>
      <w:marRight w:val="0"/>
      <w:marTop w:val="0"/>
      <w:marBottom w:val="0"/>
      <w:divBdr>
        <w:top w:val="none" w:sz="0" w:space="0" w:color="auto"/>
        <w:left w:val="none" w:sz="0" w:space="0" w:color="auto"/>
        <w:bottom w:val="none" w:sz="0" w:space="0" w:color="auto"/>
        <w:right w:val="none" w:sz="0" w:space="0" w:color="auto"/>
      </w:divBdr>
    </w:div>
    <w:div w:id="1421289138">
      <w:marLeft w:val="0"/>
      <w:marRight w:val="0"/>
      <w:marTop w:val="0"/>
      <w:marBottom w:val="0"/>
      <w:divBdr>
        <w:top w:val="none" w:sz="0" w:space="0" w:color="auto"/>
        <w:left w:val="none" w:sz="0" w:space="0" w:color="auto"/>
        <w:bottom w:val="none" w:sz="0" w:space="0" w:color="auto"/>
        <w:right w:val="none" w:sz="0" w:space="0" w:color="auto"/>
      </w:divBdr>
    </w:div>
    <w:div w:id="1421289139">
      <w:marLeft w:val="0"/>
      <w:marRight w:val="0"/>
      <w:marTop w:val="0"/>
      <w:marBottom w:val="0"/>
      <w:divBdr>
        <w:top w:val="none" w:sz="0" w:space="0" w:color="auto"/>
        <w:left w:val="none" w:sz="0" w:space="0" w:color="auto"/>
        <w:bottom w:val="none" w:sz="0" w:space="0" w:color="auto"/>
        <w:right w:val="none" w:sz="0" w:space="0" w:color="auto"/>
      </w:divBdr>
    </w:div>
    <w:div w:id="1421289140">
      <w:marLeft w:val="0"/>
      <w:marRight w:val="0"/>
      <w:marTop w:val="0"/>
      <w:marBottom w:val="0"/>
      <w:divBdr>
        <w:top w:val="none" w:sz="0" w:space="0" w:color="auto"/>
        <w:left w:val="none" w:sz="0" w:space="0" w:color="auto"/>
        <w:bottom w:val="none" w:sz="0" w:space="0" w:color="auto"/>
        <w:right w:val="none" w:sz="0" w:space="0" w:color="auto"/>
      </w:divBdr>
    </w:div>
    <w:div w:id="1421289141">
      <w:marLeft w:val="0"/>
      <w:marRight w:val="0"/>
      <w:marTop w:val="0"/>
      <w:marBottom w:val="0"/>
      <w:divBdr>
        <w:top w:val="none" w:sz="0" w:space="0" w:color="auto"/>
        <w:left w:val="none" w:sz="0" w:space="0" w:color="auto"/>
        <w:bottom w:val="none" w:sz="0" w:space="0" w:color="auto"/>
        <w:right w:val="none" w:sz="0" w:space="0" w:color="auto"/>
      </w:divBdr>
    </w:div>
    <w:div w:id="1421289142">
      <w:marLeft w:val="0"/>
      <w:marRight w:val="0"/>
      <w:marTop w:val="0"/>
      <w:marBottom w:val="0"/>
      <w:divBdr>
        <w:top w:val="none" w:sz="0" w:space="0" w:color="auto"/>
        <w:left w:val="none" w:sz="0" w:space="0" w:color="auto"/>
        <w:bottom w:val="none" w:sz="0" w:space="0" w:color="auto"/>
        <w:right w:val="none" w:sz="0" w:space="0" w:color="auto"/>
      </w:divBdr>
    </w:div>
    <w:div w:id="1421289143">
      <w:marLeft w:val="0"/>
      <w:marRight w:val="0"/>
      <w:marTop w:val="0"/>
      <w:marBottom w:val="0"/>
      <w:divBdr>
        <w:top w:val="none" w:sz="0" w:space="0" w:color="auto"/>
        <w:left w:val="none" w:sz="0" w:space="0" w:color="auto"/>
        <w:bottom w:val="none" w:sz="0" w:space="0" w:color="auto"/>
        <w:right w:val="none" w:sz="0" w:space="0" w:color="auto"/>
      </w:divBdr>
    </w:div>
    <w:div w:id="1421289144">
      <w:marLeft w:val="0"/>
      <w:marRight w:val="0"/>
      <w:marTop w:val="0"/>
      <w:marBottom w:val="0"/>
      <w:divBdr>
        <w:top w:val="none" w:sz="0" w:space="0" w:color="auto"/>
        <w:left w:val="none" w:sz="0" w:space="0" w:color="auto"/>
        <w:bottom w:val="none" w:sz="0" w:space="0" w:color="auto"/>
        <w:right w:val="none" w:sz="0" w:space="0" w:color="auto"/>
      </w:divBdr>
    </w:div>
    <w:div w:id="1421289145">
      <w:marLeft w:val="0"/>
      <w:marRight w:val="0"/>
      <w:marTop w:val="0"/>
      <w:marBottom w:val="0"/>
      <w:divBdr>
        <w:top w:val="none" w:sz="0" w:space="0" w:color="auto"/>
        <w:left w:val="none" w:sz="0" w:space="0" w:color="auto"/>
        <w:bottom w:val="none" w:sz="0" w:space="0" w:color="auto"/>
        <w:right w:val="none" w:sz="0" w:space="0" w:color="auto"/>
      </w:divBdr>
    </w:div>
    <w:div w:id="1421289146">
      <w:marLeft w:val="0"/>
      <w:marRight w:val="0"/>
      <w:marTop w:val="0"/>
      <w:marBottom w:val="0"/>
      <w:divBdr>
        <w:top w:val="none" w:sz="0" w:space="0" w:color="auto"/>
        <w:left w:val="none" w:sz="0" w:space="0" w:color="auto"/>
        <w:bottom w:val="none" w:sz="0" w:space="0" w:color="auto"/>
        <w:right w:val="none" w:sz="0" w:space="0" w:color="auto"/>
      </w:divBdr>
    </w:div>
    <w:div w:id="1421289147">
      <w:marLeft w:val="0"/>
      <w:marRight w:val="0"/>
      <w:marTop w:val="0"/>
      <w:marBottom w:val="0"/>
      <w:divBdr>
        <w:top w:val="none" w:sz="0" w:space="0" w:color="auto"/>
        <w:left w:val="none" w:sz="0" w:space="0" w:color="auto"/>
        <w:bottom w:val="none" w:sz="0" w:space="0" w:color="auto"/>
        <w:right w:val="none" w:sz="0" w:space="0" w:color="auto"/>
      </w:divBdr>
    </w:div>
    <w:div w:id="1421289148">
      <w:marLeft w:val="0"/>
      <w:marRight w:val="0"/>
      <w:marTop w:val="0"/>
      <w:marBottom w:val="0"/>
      <w:divBdr>
        <w:top w:val="none" w:sz="0" w:space="0" w:color="auto"/>
        <w:left w:val="none" w:sz="0" w:space="0" w:color="auto"/>
        <w:bottom w:val="none" w:sz="0" w:space="0" w:color="auto"/>
        <w:right w:val="none" w:sz="0" w:space="0" w:color="auto"/>
      </w:divBdr>
    </w:div>
    <w:div w:id="1421289149">
      <w:marLeft w:val="0"/>
      <w:marRight w:val="0"/>
      <w:marTop w:val="0"/>
      <w:marBottom w:val="0"/>
      <w:divBdr>
        <w:top w:val="none" w:sz="0" w:space="0" w:color="auto"/>
        <w:left w:val="none" w:sz="0" w:space="0" w:color="auto"/>
        <w:bottom w:val="none" w:sz="0" w:space="0" w:color="auto"/>
        <w:right w:val="none" w:sz="0" w:space="0" w:color="auto"/>
      </w:divBdr>
    </w:div>
    <w:div w:id="1421289150">
      <w:marLeft w:val="0"/>
      <w:marRight w:val="0"/>
      <w:marTop w:val="0"/>
      <w:marBottom w:val="0"/>
      <w:divBdr>
        <w:top w:val="none" w:sz="0" w:space="0" w:color="auto"/>
        <w:left w:val="none" w:sz="0" w:space="0" w:color="auto"/>
        <w:bottom w:val="none" w:sz="0" w:space="0" w:color="auto"/>
        <w:right w:val="none" w:sz="0" w:space="0" w:color="auto"/>
      </w:divBdr>
    </w:div>
    <w:div w:id="1421289151">
      <w:marLeft w:val="0"/>
      <w:marRight w:val="0"/>
      <w:marTop w:val="0"/>
      <w:marBottom w:val="0"/>
      <w:divBdr>
        <w:top w:val="none" w:sz="0" w:space="0" w:color="auto"/>
        <w:left w:val="none" w:sz="0" w:space="0" w:color="auto"/>
        <w:bottom w:val="none" w:sz="0" w:space="0" w:color="auto"/>
        <w:right w:val="none" w:sz="0" w:space="0" w:color="auto"/>
      </w:divBdr>
    </w:div>
    <w:div w:id="1421289152">
      <w:marLeft w:val="0"/>
      <w:marRight w:val="0"/>
      <w:marTop w:val="0"/>
      <w:marBottom w:val="0"/>
      <w:divBdr>
        <w:top w:val="none" w:sz="0" w:space="0" w:color="auto"/>
        <w:left w:val="none" w:sz="0" w:space="0" w:color="auto"/>
        <w:bottom w:val="none" w:sz="0" w:space="0" w:color="auto"/>
        <w:right w:val="none" w:sz="0" w:space="0" w:color="auto"/>
      </w:divBdr>
      <w:divsChild>
        <w:div w:id="1421289154">
          <w:marLeft w:val="0"/>
          <w:marRight w:val="0"/>
          <w:marTop w:val="0"/>
          <w:marBottom w:val="0"/>
          <w:divBdr>
            <w:top w:val="none" w:sz="0" w:space="0" w:color="auto"/>
            <w:left w:val="none" w:sz="0" w:space="0" w:color="auto"/>
            <w:bottom w:val="none" w:sz="0" w:space="0" w:color="auto"/>
            <w:right w:val="none" w:sz="0" w:space="0" w:color="auto"/>
          </w:divBdr>
        </w:div>
      </w:divsChild>
    </w:div>
    <w:div w:id="1421289153">
      <w:marLeft w:val="0"/>
      <w:marRight w:val="0"/>
      <w:marTop w:val="0"/>
      <w:marBottom w:val="0"/>
      <w:divBdr>
        <w:top w:val="none" w:sz="0" w:space="0" w:color="auto"/>
        <w:left w:val="none" w:sz="0" w:space="0" w:color="auto"/>
        <w:bottom w:val="none" w:sz="0" w:space="0" w:color="auto"/>
        <w:right w:val="none" w:sz="0" w:space="0" w:color="auto"/>
      </w:divBdr>
    </w:div>
    <w:div w:id="1421289155">
      <w:marLeft w:val="0"/>
      <w:marRight w:val="0"/>
      <w:marTop w:val="0"/>
      <w:marBottom w:val="0"/>
      <w:divBdr>
        <w:top w:val="none" w:sz="0" w:space="0" w:color="auto"/>
        <w:left w:val="none" w:sz="0" w:space="0" w:color="auto"/>
        <w:bottom w:val="none" w:sz="0" w:space="0" w:color="auto"/>
        <w:right w:val="none" w:sz="0" w:space="0" w:color="auto"/>
      </w:divBdr>
    </w:div>
    <w:div w:id="1421289156">
      <w:marLeft w:val="0"/>
      <w:marRight w:val="0"/>
      <w:marTop w:val="0"/>
      <w:marBottom w:val="0"/>
      <w:divBdr>
        <w:top w:val="none" w:sz="0" w:space="0" w:color="auto"/>
        <w:left w:val="none" w:sz="0" w:space="0" w:color="auto"/>
        <w:bottom w:val="none" w:sz="0" w:space="0" w:color="auto"/>
        <w:right w:val="none" w:sz="0" w:space="0" w:color="auto"/>
      </w:divBdr>
    </w:div>
    <w:div w:id="1421289157">
      <w:marLeft w:val="0"/>
      <w:marRight w:val="0"/>
      <w:marTop w:val="0"/>
      <w:marBottom w:val="0"/>
      <w:divBdr>
        <w:top w:val="none" w:sz="0" w:space="0" w:color="auto"/>
        <w:left w:val="none" w:sz="0" w:space="0" w:color="auto"/>
        <w:bottom w:val="none" w:sz="0" w:space="0" w:color="auto"/>
        <w:right w:val="none" w:sz="0" w:space="0" w:color="auto"/>
      </w:divBdr>
    </w:div>
    <w:div w:id="1421289158">
      <w:marLeft w:val="0"/>
      <w:marRight w:val="0"/>
      <w:marTop w:val="0"/>
      <w:marBottom w:val="0"/>
      <w:divBdr>
        <w:top w:val="none" w:sz="0" w:space="0" w:color="auto"/>
        <w:left w:val="none" w:sz="0" w:space="0" w:color="auto"/>
        <w:bottom w:val="none" w:sz="0" w:space="0" w:color="auto"/>
        <w:right w:val="none" w:sz="0" w:space="0" w:color="auto"/>
      </w:divBdr>
    </w:div>
    <w:div w:id="1421289159">
      <w:marLeft w:val="0"/>
      <w:marRight w:val="0"/>
      <w:marTop w:val="0"/>
      <w:marBottom w:val="0"/>
      <w:divBdr>
        <w:top w:val="none" w:sz="0" w:space="0" w:color="auto"/>
        <w:left w:val="none" w:sz="0" w:space="0" w:color="auto"/>
        <w:bottom w:val="none" w:sz="0" w:space="0" w:color="auto"/>
        <w:right w:val="none" w:sz="0" w:space="0" w:color="auto"/>
      </w:divBdr>
    </w:div>
    <w:div w:id="1421289160">
      <w:marLeft w:val="0"/>
      <w:marRight w:val="0"/>
      <w:marTop w:val="0"/>
      <w:marBottom w:val="0"/>
      <w:divBdr>
        <w:top w:val="none" w:sz="0" w:space="0" w:color="auto"/>
        <w:left w:val="none" w:sz="0" w:space="0" w:color="auto"/>
        <w:bottom w:val="none" w:sz="0" w:space="0" w:color="auto"/>
        <w:right w:val="none" w:sz="0" w:space="0" w:color="auto"/>
      </w:divBdr>
    </w:div>
    <w:div w:id="1421289161">
      <w:marLeft w:val="0"/>
      <w:marRight w:val="0"/>
      <w:marTop w:val="0"/>
      <w:marBottom w:val="0"/>
      <w:divBdr>
        <w:top w:val="none" w:sz="0" w:space="0" w:color="auto"/>
        <w:left w:val="none" w:sz="0" w:space="0" w:color="auto"/>
        <w:bottom w:val="none" w:sz="0" w:space="0" w:color="auto"/>
        <w:right w:val="none" w:sz="0" w:space="0" w:color="auto"/>
      </w:divBdr>
    </w:div>
    <w:div w:id="1421289162">
      <w:marLeft w:val="0"/>
      <w:marRight w:val="0"/>
      <w:marTop w:val="0"/>
      <w:marBottom w:val="0"/>
      <w:divBdr>
        <w:top w:val="none" w:sz="0" w:space="0" w:color="auto"/>
        <w:left w:val="none" w:sz="0" w:space="0" w:color="auto"/>
        <w:bottom w:val="none" w:sz="0" w:space="0" w:color="auto"/>
        <w:right w:val="none" w:sz="0" w:space="0" w:color="auto"/>
      </w:divBdr>
    </w:div>
    <w:div w:id="1421289163">
      <w:marLeft w:val="0"/>
      <w:marRight w:val="0"/>
      <w:marTop w:val="0"/>
      <w:marBottom w:val="0"/>
      <w:divBdr>
        <w:top w:val="none" w:sz="0" w:space="0" w:color="auto"/>
        <w:left w:val="none" w:sz="0" w:space="0" w:color="auto"/>
        <w:bottom w:val="none" w:sz="0" w:space="0" w:color="auto"/>
        <w:right w:val="none" w:sz="0" w:space="0" w:color="auto"/>
      </w:divBdr>
    </w:div>
    <w:div w:id="1421289164">
      <w:marLeft w:val="0"/>
      <w:marRight w:val="0"/>
      <w:marTop w:val="0"/>
      <w:marBottom w:val="0"/>
      <w:divBdr>
        <w:top w:val="none" w:sz="0" w:space="0" w:color="auto"/>
        <w:left w:val="none" w:sz="0" w:space="0" w:color="auto"/>
        <w:bottom w:val="none" w:sz="0" w:space="0" w:color="auto"/>
        <w:right w:val="none" w:sz="0" w:space="0" w:color="auto"/>
      </w:divBdr>
    </w:div>
    <w:div w:id="1421289165">
      <w:marLeft w:val="0"/>
      <w:marRight w:val="0"/>
      <w:marTop w:val="0"/>
      <w:marBottom w:val="0"/>
      <w:divBdr>
        <w:top w:val="none" w:sz="0" w:space="0" w:color="auto"/>
        <w:left w:val="none" w:sz="0" w:space="0" w:color="auto"/>
        <w:bottom w:val="none" w:sz="0" w:space="0" w:color="auto"/>
        <w:right w:val="none" w:sz="0" w:space="0" w:color="auto"/>
      </w:divBdr>
    </w:div>
    <w:div w:id="1421289166">
      <w:marLeft w:val="0"/>
      <w:marRight w:val="0"/>
      <w:marTop w:val="0"/>
      <w:marBottom w:val="0"/>
      <w:divBdr>
        <w:top w:val="none" w:sz="0" w:space="0" w:color="auto"/>
        <w:left w:val="none" w:sz="0" w:space="0" w:color="auto"/>
        <w:bottom w:val="none" w:sz="0" w:space="0" w:color="auto"/>
        <w:right w:val="none" w:sz="0" w:space="0" w:color="auto"/>
      </w:divBdr>
    </w:div>
    <w:div w:id="1421289167">
      <w:marLeft w:val="0"/>
      <w:marRight w:val="0"/>
      <w:marTop w:val="0"/>
      <w:marBottom w:val="0"/>
      <w:divBdr>
        <w:top w:val="none" w:sz="0" w:space="0" w:color="auto"/>
        <w:left w:val="none" w:sz="0" w:space="0" w:color="auto"/>
        <w:bottom w:val="none" w:sz="0" w:space="0" w:color="auto"/>
        <w:right w:val="none" w:sz="0" w:space="0" w:color="auto"/>
      </w:divBdr>
    </w:div>
    <w:div w:id="1421289168">
      <w:marLeft w:val="0"/>
      <w:marRight w:val="0"/>
      <w:marTop w:val="0"/>
      <w:marBottom w:val="0"/>
      <w:divBdr>
        <w:top w:val="none" w:sz="0" w:space="0" w:color="auto"/>
        <w:left w:val="none" w:sz="0" w:space="0" w:color="auto"/>
        <w:bottom w:val="none" w:sz="0" w:space="0" w:color="auto"/>
        <w:right w:val="none" w:sz="0" w:space="0" w:color="auto"/>
      </w:divBdr>
    </w:div>
    <w:div w:id="1421289169">
      <w:marLeft w:val="0"/>
      <w:marRight w:val="0"/>
      <w:marTop w:val="0"/>
      <w:marBottom w:val="0"/>
      <w:divBdr>
        <w:top w:val="none" w:sz="0" w:space="0" w:color="auto"/>
        <w:left w:val="none" w:sz="0" w:space="0" w:color="auto"/>
        <w:bottom w:val="none" w:sz="0" w:space="0" w:color="auto"/>
        <w:right w:val="none" w:sz="0" w:space="0" w:color="auto"/>
      </w:divBdr>
    </w:div>
    <w:div w:id="1421289170">
      <w:marLeft w:val="0"/>
      <w:marRight w:val="0"/>
      <w:marTop w:val="0"/>
      <w:marBottom w:val="0"/>
      <w:divBdr>
        <w:top w:val="none" w:sz="0" w:space="0" w:color="auto"/>
        <w:left w:val="none" w:sz="0" w:space="0" w:color="auto"/>
        <w:bottom w:val="none" w:sz="0" w:space="0" w:color="auto"/>
        <w:right w:val="none" w:sz="0" w:space="0" w:color="auto"/>
      </w:divBdr>
    </w:div>
    <w:div w:id="1421289171">
      <w:marLeft w:val="0"/>
      <w:marRight w:val="0"/>
      <w:marTop w:val="0"/>
      <w:marBottom w:val="0"/>
      <w:divBdr>
        <w:top w:val="none" w:sz="0" w:space="0" w:color="auto"/>
        <w:left w:val="none" w:sz="0" w:space="0" w:color="auto"/>
        <w:bottom w:val="none" w:sz="0" w:space="0" w:color="auto"/>
        <w:right w:val="none" w:sz="0" w:space="0" w:color="auto"/>
      </w:divBdr>
    </w:div>
    <w:div w:id="1421289172">
      <w:marLeft w:val="0"/>
      <w:marRight w:val="0"/>
      <w:marTop w:val="0"/>
      <w:marBottom w:val="0"/>
      <w:divBdr>
        <w:top w:val="none" w:sz="0" w:space="0" w:color="auto"/>
        <w:left w:val="none" w:sz="0" w:space="0" w:color="auto"/>
        <w:bottom w:val="none" w:sz="0" w:space="0" w:color="auto"/>
        <w:right w:val="none" w:sz="0" w:space="0" w:color="auto"/>
      </w:divBdr>
    </w:div>
    <w:div w:id="1421289173">
      <w:marLeft w:val="0"/>
      <w:marRight w:val="0"/>
      <w:marTop w:val="0"/>
      <w:marBottom w:val="0"/>
      <w:divBdr>
        <w:top w:val="none" w:sz="0" w:space="0" w:color="auto"/>
        <w:left w:val="none" w:sz="0" w:space="0" w:color="auto"/>
        <w:bottom w:val="none" w:sz="0" w:space="0" w:color="auto"/>
        <w:right w:val="none" w:sz="0" w:space="0" w:color="auto"/>
      </w:divBdr>
    </w:div>
    <w:div w:id="1421289174">
      <w:marLeft w:val="0"/>
      <w:marRight w:val="0"/>
      <w:marTop w:val="0"/>
      <w:marBottom w:val="0"/>
      <w:divBdr>
        <w:top w:val="none" w:sz="0" w:space="0" w:color="auto"/>
        <w:left w:val="none" w:sz="0" w:space="0" w:color="auto"/>
        <w:bottom w:val="none" w:sz="0" w:space="0" w:color="auto"/>
        <w:right w:val="none" w:sz="0" w:space="0" w:color="auto"/>
      </w:divBdr>
    </w:div>
    <w:div w:id="1691448855">
      <w:bodyDiv w:val="1"/>
      <w:marLeft w:val="0"/>
      <w:marRight w:val="0"/>
      <w:marTop w:val="0"/>
      <w:marBottom w:val="0"/>
      <w:divBdr>
        <w:top w:val="none" w:sz="0" w:space="0" w:color="auto"/>
        <w:left w:val="none" w:sz="0" w:space="0" w:color="auto"/>
        <w:bottom w:val="none" w:sz="0" w:space="0" w:color="auto"/>
        <w:right w:val="none" w:sz="0" w:space="0" w:color="auto"/>
      </w:divBdr>
    </w:div>
    <w:div w:id="206132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settings" Target="settings.xml" />
  <Relationship Id="rId13" Type="http://schemas.openxmlformats.org/officeDocument/2006/relationships/header" Target="header1.xml" />
  <Relationship Id="rId3" Type="http://schemas.openxmlformats.org/officeDocument/2006/relationships/customXml" Target="../customXml/item3.xml" />
  <Relationship Id="rId7" Type="http://schemas.microsoft.com/office/2007/relationships/stylesWithEffects" Target="stylesWithEffects.xml" />
  <Relationship Id="rId12" Type="http://schemas.openxmlformats.org/officeDocument/2006/relationships/footer" Target="footer1.xml" />
  <Relationship Id="rId2" Type="http://schemas.openxmlformats.org/officeDocument/2006/relationships/customXml" Target="../customXml/item2.xml" />
  <Relationship Id="rId16"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endnotes" Target="endnotes.xml" />
  <Relationship Id="rId5" Type="http://schemas.openxmlformats.org/officeDocument/2006/relationships/numbering" Target="numbering.xml" />
  <Relationship Id="rId15" Type="http://schemas.openxmlformats.org/officeDocument/2006/relationships/fontTable" Target="fontTable.xml" />
  <Relationship Id="rId10" Type="http://schemas.openxmlformats.org/officeDocument/2006/relationships/footnotes" Target="footnotes.xml" />
  <Relationship Id="rId4" Type="http://schemas.openxmlformats.org/officeDocument/2006/relationships/customXml" Target="../customXml/item4.xml" />
  <Relationship Id="rId9" Type="http://schemas.openxmlformats.org/officeDocument/2006/relationships/webSettings" Target="webSettings.xml" />
  <Relationship Id="rId14"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6D1659A4697444B9C4C1FBFC795B58" ma:contentTypeVersion="4" ma:contentTypeDescription="Create a new document." ma:contentTypeScope="" ma:versionID="50e909dc1438a46febfeb699ce194bc7">
  <xsd:schema xmlns:xsd="http://www.w3.org/2001/XMLSchema" xmlns:xs="http://www.w3.org/2001/XMLSchema" xmlns:p="http://schemas.microsoft.com/office/2006/metadata/properties" xmlns:ns2="3c194807-ed71-4349-902d-1632284b062d" xmlns:ns3="http://schemas.microsoft.com/sharepoint/v4" targetNamespace="http://schemas.microsoft.com/office/2006/metadata/properties" ma:root="true" ma:fieldsID="fdfcf6f0ddd52370621609a4e0dfdb58" ns2:_="" ns3:_="">
    <xsd:import namespace="3c194807-ed71-4349-902d-1632284b062d"/>
    <xsd:import namespace="http://schemas.microsoft.com/sharepoint/v4"/>
    <xsd:element name="properties">
      <xsd:complexType>
        <xsd:sequence>
          <xsd:element name="documentManagement">
            <xsd:complexType>
              <xsd:all>
                <xsd:element ref="ns2:Confidential_x0020_Classification" minOccurs="0"/>
                <xsd:element ref="ns2:Data_x0020_Retention_x0020_Classification" minOccurs="0"/>
                <xsd:element ref="ns2:Workspaces_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94807-ed71-4349-902d-1632284b062d" elementFormDefault="qualified">
    <xsd:import namespace="http://schemas.microsoft.com/office/2006/documentManagement/types"/>
    <xsd:import namespace="http://schemas.microsoft.com/office/infopath/2007/PartnerControls"/>
    <xsd:element name="Confidential_x0020_Classification" ma:index="8" nillable="true" ma:displayName="Information Classification" ma:description="Information Classification (per Information Resource Master Policy 01-04-00)" ma:format="Dropdown" ma:internalName="Confidential_x0020_Classification">
      <xsd:simpleType>
        <xsd:restriction base="dms:Choice">
          <xsd:enumeration value="Public"/>
          <xsd:enumeration value="Internal Use"/>
          <xsd:enumeration value="Confidential"/>
          <xsd:enumeration value="Confidential –Restricted Distribution"/>
        </xsd:restriction>
      </xsd:simpleType>
    </xsd:element>
    <xsd:element name="Data_x0020_Retention_x0020_Classification" ma:index="9" nillable="true" ma:displayName="Data Retention Classification" ma:description="Data Retention Classification (per Information Resource Master Policy 01-07-00)" ma:format="Dropdown" ma:internalName="Data_x0020_Retention_x0020_Classification">
      <xsd:simpleType>
        <xsd:restriction base="dms:Choice">
          <xsd:enumeration value="Official Record"/>
          <xsd:enumeration value="Non-Record"/>
        </xsd:restriction>
      </xsd:simpleType>
    </xsd:element>
    <xsd:element name="Workspaces_ID" ma:index="10" nillable="true" ma:displayName="Workspaces_ID" ma:internalName="Workspaces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Confidential_x0020_Classification xmlns="3c194807-ed71-4349-902d-1632284b062d" xsi:nil="true"/>
    <Data_x0020_Retention_x0020_Classification xmlns="3c194807-ed71-4349-902d-1632284b062d" xsi:nil="true"/>
    <Workspaces_ID xmlns="3c194807-ed71-4349-902d-1632284b062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23E35-BC18-4CF4-9FEB-83B670B36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94807-ed71-4349-902d-1632284b062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675721-86E9-4D2A-8C9C-11513D018034}">
  <ds:schemaRefs>
    <ds:schemaRef ds:uri="http://schemas.microsoft.com/sharepoint/v3/contenttype/forms"/>
  </ds:schemaRefs>
</ds:datastoreItem>
</file>

<file path=customXml/itemProps3.xml><?xml version="1.0" encoding="utf-8"?>
<ds:datastoreItem xmlns:ds="http://schemas.openxmlformats.org/officeDocument/2006/customXml" ds:itemID="{B12C104D-2B4F-4F6E-A5A8-02FE472AC0B4}">
  <ds:schemaRefs>
    <ds:schemaRef ds:uri="http://purl.org/dc/dcmitype/"/>
    <ds:schemaRef ds:uri="http://purl.org/dc/terms/"/>
    <ds:schemaRef ds:uri="3c194807-ed71-4349-902d-1632284b062d"/>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schemas.microsoft.com/sharepoint/v4"/>
  </ds:schemaRefs>
</ds:datastoreItem>
</file>

<file path=customXml/itemProps4.xml><?xml version="1.0" encoding="utf-8"?>
<ds:datastoreItem xmlns:ds="http://schemas.openxmlformats.org/officeDocument/2006/customXml" ds:itemID="{4C9B6D7D-45F4-4A08-B449-02FB76815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10</Pages>
  <Words>12115</Words>
  <Characters>66513</Characters>
  <Application>Microsoft Office Word</Application>
  <DocSecurity>0</DocSecurity>
  <Lines>2145</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78245</CharactersWithSpaces>
  <SharedDoc>false</SharedDoc>
  <HyperlinkBase/>
  <HLinks>
    <vt:vector size="276" baseType="variant">
      <vt:variant>
        <vt:i4>1114168</vt:i4>
      </vt:variant>
      <vt:variant>
        <vt:i4>278</vt:i4>
      </vt:variant>
      <vt:variant>
        <vt:i4>0</vt:i4>
      </vt:variant>
      <vt:variant>
        <vt:i4>5</vt:i4>
      </vt:variant>
      <vt:variant>
        <vt:lpwstr/>
      </vt:variant>
      <vt:variant>
        <vt:lpwstr>_Toc306097414</vt:lpwstr>
      </vt:variant>
      <vt:variant>
        <vt:i4>1114168</vt:i4>
      </vt:variant>
      <vt:variant>
        <vt:i4>272</vt:i4>
      </vt:variant>
      <vt:variant>
        <vt:i4>0</vt:i4>
      </vt:variant>
      <vt:variant>
        <vt:i4>5</vt:i4>
      </vt:variant>
      <vt:variant>
        <vt:lpwstr/>
      </vt:variant>
      <vt:variant>
        <vt:lpwstr>_Toc306097413</vt:lpwstr>
      </vt:variant>
      <vt:variant>
        <vt:i4>1114168</vt:i4>
      </vt:variant>
      <vt:variant>
        <vt:i4>266</vt:i4>
      </vt:variant>
      <vt:variant>
        <vt:i4>0</vt:i4>
      </vt:variant>
      <vt:variant>
        <vt:i4>5</vt:i4>
      </vt:variant>
      <vt:variant>
        <vt:lpwstr/>
      </vt:variant>
      <vt:variant>
        <vt:lpwstr>_Toc306097412</vt:lpwstr>
      </vt:variant>
      <vt:variant>
        <vt:i4>1114168</vt:i4>
      </vt:variant>
      <vt:variant>
        <vt:i4>260</vt:i4>
      </vt:variant>
      <vt:variant>
        <vt:i4>0</vt:i4>
      </vt:variant>
      <vt:variant>
        <vt:i4>5</vt:i4>
      </vt:variant>
      <vt:variant>
        <vt:lpwstr/>
      </vt:variant>
      <vt:variant>
        <vt:lpwstr>_Toc306097411</vt:lpwstr>
      </vt:variant>
      <vt:variant>
        <vt:i4>1114168</vt:i4>
      </vt:variant>
      <vt:variant>
        <vt:i4>254</vt:i4>
      </vt:variant>
      <vt:variant>
        <vt:i4>0</vt:i4>
      </vt:variant>
      <vt:variant>
        <vt:i4>5</vt:i4>
      </vt:variant>
      <vt:variant>
        <vt:lpwstr/>
      </vt:variant>
      <vt:variant>
        <vt:lpwstr>_Toc306097410</vt:lpwstr>
      </vt:variant>
      <vt:variant>
        <vt:i4>1048632</vt:i4>
      </vt:variant>
      <vt:variant>
        <vt:i4>248</vt:i4>
      </vt:variant>
      <vt:variant>
        <vt:i4>0</vt:i4>
      </vt:variant>
      <vt:variant>
        <vt:i4>5</vt:i4>
      </vt:variant>
      <vt:variant>
        <vt:lpwstr/>
      </vt:variant>
      <vt:variant>
        <vt:lpwstr>_Toc306097409</vt:lpwstr>
      </vt:variant>
      <vt:variant>
        <vt:i4>1048632</vt:i4>
      </vt:variant>
      <vt:variant>
        <vt:i4>242</vt:i4>
      </vt:variant>
      <vt:variant>
        <vt:i4>0</vt:i4>
      </vt:variant>
      <vt:variant>
        <vt:i4>5</vt:i4>
      </vt:variant>
      <vt:variant>
        <vt:lpwstr/>
      </vt:variant>
      <vt:variant>
        <vt:lpwstr>_Toc306097408</vt:lpwstr>
      </vt:variant>
      <vt:variant>
        <vt:i4>1048632</vt:i4>
      </vt:variant>
      <vt:variant>
        <vt:i4>236</vt:i4>
      </vt:variant>
      <vt:variant>
        <vt:i4>0</vt:i4>
      </vt:variant>
      <vt:variant>
        <vt:i4>5</vt:i4>
      </vt:variant>
      <vt:variant>
        <vt:lpwstr/>
      </vt:variant>
      <vt:variant>
        <vt:lpwstr>_Toc306097407</vt:lpwstr>
      </vt:variant>
      <vt:variant>
        <vt:i4>1048632</vt:i4>
      </vt:variant>
      <vt:variant>
        <vt:i4>230</vt:i4>
      </vt:variant>
      <vt:variant>
        <vt:i4>0</vt:i4>
      </vt:variant>
      <vt:variant>
        <vt:i4>5</vt:i4>
      </vt:variant>
      <vt:variant>
        <vt:lpwstr/>
      </vt:variant>
      <vt:variant>
        <vt:lpwstr>_Toc306097406</vt:lpwstr>
      </vt:variant>
      <vt:variant>
        <vt:i4>1048632</vt:i4>
      </vt:variant>
      <vt:variant>
        <vt:i4>224</vt:i4>
      </vt:variant>
      <vt:variant>
        <vt:i4>0</vt:i4>
      </vt:variant>
      <vt:variant>
        <vt:i4>5</vt:i4>
      </vt:variant>
      <vt:variant>
        <vt:lpwstr/>
      </vt:variant>
      <vt:variant>
        <vt:lpwstr>_Toc306097405</vt:lpwstr>
      </vt:variant>
      <vt:variant>
        <vt:i4>1048632</vt:i4>
      </vt:variant>
      <vt:variant>
        <vt:i4>218</vt:i4>
      </vt:variant>
      <vt:variant>
        <vt:i4>0</vt:i4>
      </vt:variant>
      <vt:variant>
        <vt:i4>5</vt:i4>
      </vt:variant>
      <vt:variant>
        <vt:lpwstr/>
      </vt:variant>
      <vt:variant>
        <vt:lpwstr>_Toc306097404</vt:lpwstr>
      </vt:variant>
      <vt:variant>
        <vt:i4>1048632</vt:i4>
      </vt:variant>
      <vt:variant>
        <vt:i4>212</vt:i4>
      </vt:variant>
      <vt:variant>
        <vt:i4>0</vt:i4>
      </vt:variant>
      <vt:variant>
        <vt:i4>5</vt:i4>
      </vt:variant>
      <vt:variant>
        <vt:lpwstr/>
      </vt:variant>
      <vt:variant>
        <vt:lpwstr>_Toc306097403</vt:lpwstr>
      </vt:variant>
      <vt:variant>
        <vt:i4>1048632</vt:i4>
      </vt:variant>
      <vt:variant>
        <vt:i4>206</vt:i4>
      </vt:variant>
      <vt:variant>
        <vt:i4>0</vt:i4>
      </vt:variant>
      <vt:variant>
        <vt:i4>5</vt:i4>
      </vt:variant>
      <vt:variant>
        <vt:lpwstr/>
      </vt:variant>
      <vt:variant>
        <vt:lpwstr>_Toc306097402</vt:lpwstr>
      </vt:variant>
      <vt:variant>
        <vt:i4>1048632</vt:i4>
      </vt:variant>
      <vt:variant>
        <vt:i4>200</vt:i4>
      </vt:variant>
      <vt:variant>
        <vt:i4>0</vt:i4>
      </vt:variant>
      <vt:variant>
        <vt:i4>5</vt:i4>
      </vt:variant>
      <vt:variant>
        <vt:lpwstr/>
      </vt:variant>
      <vt:variant>
        <vt:lpwstr>_Toc306097401</vt:lpwstr>
      </vt:variant>
      <vt:variant>
        <vt:i4>1048632</vt:i4>
      </vt:variant>
      <vt:variant>
        <vt:i4>194</vt:i4>
      </vt:variant>
      <vt:variant>
        <vt:i4>0</vt:i4>
      </vt:variant>
      <vt:variant>
        <vt:i4>5</vt:i4>
      </vt:variant>
      <vt:variant>
        <vt:lpwstr/>
      </vt:variant>
      <vt:variant>
        <vt:lpwstr>_Toc306097400</vt:lpwstr>
      </vt:variant>
      <vt:variant>
        <vt:i4>1638463</vt:i4>
      </vt:variant>
      <vt:variant>
        <vt:i4>188</vt:i4>
      </vt:variant>
      <vt:variant>
        <vt:i4>0</vt:i4>
      </vt:variant>
      <vt:variant>
        <vt:i4>5</vt:i4>
      </vt:variant>
      <vt:variant>
        <vt:lpwstr/>
      </vt:variant>
      <vt:variant>
        <vt:lpwstr>_Toc306097399</vt:lpwstr>
      </vt:variant>
      <vt:variant>
        <vt:i4>1638463</vt:i4>
      </vt:variant>
      <vt:variant>
        <vt:i4>182</vt:i4>
      </vt:variant>
      <vt:variant>
        <vt:i4>0</vt:i4>
      </vt:variant>
      <vt:variant>
        <vt:i4>5</vt:i4>
      </vt:variant>
      <vt:variant>
        <vt:lpwstr/>
      </vt:variant>
      <vt:variant>
        <vt:lpwstr>_Toc306097398</vt:lpwstr>
      </vt:variant>
      <vt:variant>
        <vt:i4>1638463</vt:i4>
      </vt:variant>
      <vt:variant>
        <vt:i4>176</vt:i4>
      </vt:variant>
      <vt:variant>
        <vt:i4>0</vt:i4>
      </vt:variant>
      <vt:variant>
        <vt:i4>5</vt:i4>
      </vt:variant>
      <vt:variant>
        <vt:lpwstr/>
      </vt:variant>
      <vt:variant>
        <vt:lpwstr>_Toc306097397</vt:lpwstr>
      </vt:variant>
      <vt:variant>
        <vt:i4>1638463</vt:i4>
      </vt:variant>
      <vt:variant>
        <vt:i4>170</vt:i4>
      </vt:variant>
      <vt:variant>
        <vt:i4>0</vt:i4>
      </vt:variant>
      <vt:variant>
        <vt:i4>5</vt:i4>
      </vt:variant>
      <vt:variant>
        <vt:lpwstr/>
      </vt:variant>
      <vt:variant>
        <vt:lpwstr>_Toc306097396</vt:lpwstr>
      </vt:variant>
      <vt:variant>
        <vt:i4>1638463</vt:i4>
      </vt:variant>
      <vt:variant>
        <vt:i4>164</vt:i4>
      </vt:variant>
      <vt:variant>
        <vt:i4>0</vt:i4>
      </vt:variant>
      <vt:variant>
        <vt:i4>5</vt:i4>
      </vt:variant>
      <vt:variant>
        <vt:lpwstr/>
      </vt:variant>
      <vt:variant>
        <vt:lpwstr>_Toc306097395</vt:lpwstr>
      </vt:variant>
      <vt:variant>
        <vt:i4>1638463</vt:i4>
      </vt:variant>
      <vt:variant>
        <vt:i4>158</vt:i4>
      </vt:variant>
      <vt:variant>
        <vt:i4>0</vt:i4>
      </vt:variant>
      <vt:variant>
        <vt:i4>5</vt:i4>
      </vt:variant>
      <vt:variant>
        <vt:lpwstr/>
      </vt:variant>
      <vt:variant>
        <vt:lpwstr>_Toc306097394</vt:lpwstr>
      </vt:variant>
      <vt:variant>
        <vt:i4>1638463</vt:i4>
      </vt:variant>
      <vt:variant>
        <vt:i4>152</vt:i4>
      </vt:variant>
      <vt:variant>
        <vt:i4>0</vt:i4>
      </vt:variant>
      <vt:variant>
        <vt:i4>5</vt:i4>
      </vt:variant>
      <vt:variant>
        <vt:lpwstr/>
      </vt:variant>
      <vt:variant>
        <vt:lpwstr>_Toc306097393</vt:lpwstr>
      </vt:variant>
      <vt:variant>
        <vt:i4>1638463</vt:i4>
      </vt:variant>
      <vt:variant>
        <vt:i4>146</vt:i4>
      </vt:variant>
      <vt:variant>
        <vt:i4>0</vt:i4>
      </vt:variant>
      <vt:variant>
        <vt:i4>5</vt:i4>
      </vt:variant>
      <vt:variant>
        <vt:lpwstr/>
      </vt:variant>
      <vt:variant>
        <vt:lpwstr>_Toc306097392</vt:lpwstr>
      </vt:variant>
      <vt:variant>
        <vt:i4>1638463</vt:i4>
      </vt:variant>
      <vt:variant>
        <vt:i4>140</vt:i4>
      </vt:variant>
      <vt:variant>
        <vt:i4>0</vt:i4>
      </vt:variant>
      <vt:variant>
        <vt:i4>5</vt:i4>
      </vt:variant>
      <vt:variant>
        <vt:lpwstr/>
      </vt:variant>
      <vt:variant>
        <vt:lpwstr>_Toc306097391</vt:lpwstr>
      </vt:variant>
      <vt:variant>
        <vt:i4>1638463</vt:i4>
      </vt:variant>
      <vt:variant>
        <vt:i4>134</vt:i4>
      </vt:variant>
      <vt:variant>
        <vt:i4>0</vt:i4>
      </vt:variant>
      <vt:variant>
        <vt:i4>5</vt:i4>
      </vt:variant>
      <vt:variant>
        <vt:lpwstr/>
      </vt:variant>
      <vt:variant>
        <vt:lpwstr>_Toc306097390</vt:lpwstr>
      </vt:variant>
      <vt:variant>
        <vt:i4>1572927</vt:i4>
      </vt:variant>
      <vt:variant>
        <vt:i4>128</vt:i4>
      </vt:variant>
      <vt:variant>
        <vt:i4>0</vt:i4>
      </vt:variant>
      <vt:variant>
        <vt:i4>5</vt:i4>
      </vt:variant>
      <vt:variant>
        <vt:lpwstr/>
      </vt:variant>
      <vt:variant>
        <vt:lpwstr>_Toc306097389</vt:lpwstr>
      </vt:variant>
      <vt:variant>
        <vt:i4>1572927</vt:i4>
      </vt:variant>
      <vt:variant>
        <vt:i4>122</vt:i4>
      </vt:variant>
      <vt:variant>
        <vt:i4>0</vt:i4>
      </vt:variant>
      <vt:variant>
        <vt:i4>5</vt:i4>
      </vt:variant>
      <vt:variant>
        <vt:lpwstr/>
      </vt:variant>
      <vt:variant>
        <vt:lpwstr>_Toc306097388</vt:lpwstr>
      </vt:variant>
      <vt:variant>
        <vt:i4>1572927</vt:i4>
      </vt:variant>
      <vt:variant>
        <vt:i4>116</vt:i4>
      </vt:variant>
      <vt:variant>
        <vt:i4>0</vt:i4>
      </vt:variant>
      <vt:variant>
        <vt:i4>5</vt:i4>
      </vt:variant>
      <vt:variant>
        <vt:lpwstr/>
      </vt:variant>
      <vt:variant>
        <vt:lpwstr>_Toc306097387</vt:lpwstr>
      </vt:variant>
      <vt:variant>
        <vt:i4>1572927</vt:i4>
      </vt:variant>
      <vt:variant>
        <vt:i4>110</vt:i4>
      </vt:variant>
      <vt:variant>
        <vt:i4>0</vt:i4>
      </vt:variant>
      <vt:variant>
        <vt:i4>5</vt:i4>
      </vt:variant>
      <vt:variant>
        <vt:lpwstr/>
      </vt:variant>
      <vt:variant>
        <vt:lpwstr>_Toc306097386</vt:lpwstr>
      </vt:variant>
      <vt:variant>
        <vt:i4>1572927</vt:i4>
      </vt:variant>
      <vt:variant>
        <vt:i4>104</vt:i4>
      </vt:variant>
      <vt:variant>
        <vt:i4>0</vt:i4>
      </vt:variant>
      <vt:variant>
        <vt:i4>5</vt:i4>
      </vt:variant>
      <vt:variant>
        <vt:lpwstr/>
      </vt:variant>
      <vt:variant>
        <vt:lpwstr>_Toc306097385</vt:lpwstr>
      </vt:variant>
      <vt:variant>
        <vt:i4>1572927</vt:i4>
      </vt:variant>
      <vt:variant>
        <vt:i4>98</vt:i4>
      </vt:variant>
      <vt:variant>
        <vt:i4>0</vt:i4>
      </vt:variant>
      <vt:variant>
        <vt:i4>5</vt:i4>
      </vt:variant>
      <vt:variant>
        <vt:lpwstr/>
      </vt:variant>
      <vt:variant>
        <vt:lpwstr>_Toc306097384</vt:lpwstr>
      </vt:variant>
      <vt:variant>
        <vt:i4>1572927</vt:i4>
      </vt:variant>
      <vt:variant>
        <vt:i4>92</vt:i4>
      </vt:variant>
      <vt:variant>
        <vt:i4>0</vt:i4>
      </vt:variant>
      <vt:variant>
        <vt:i4>5</vt:i4>
      </vt:variant>
      <vt:variant>
        <vt:lpwstr/>
      </vt:variant>
      <vt:variant>
        <vt:lpwstr>_Toc306097382</vt:lpwstr>
      </vt:variant>
      <vt:variant>
        <vt:i4>1572927</vt:i4>
      </vt:variant>
      <vt:variant>
        <vt:i4>86</vt:i4>
      </vt:variant>
      <vt:variant>
        <vt:i4>0</vt:i4>
      </vt:variant>
      <vt:variant>
        <vt:i4>5</vt:i4>
      </vt:variant>
      <vt:variant>
        <vt:lpwstr/>
      </vt:variant>
      <vt:variant>
        <vt:lpwstr>_Toc306097381</vt:lpwstr>
      </vt:variant>
      <vt:variant>
        <vt:i4>1572927</vt:i4>
      </vt:variant>
      <vt:variant>
        <vt:i4>80</vt:i4>
      </vt:variant>
      <vt:variant>
        <vt:i4>0</vt:i4>
      </vt:variant>
      <vt:variant>
        <vt:i4>5</vt:i4>
      </vt:variant>
      <vt:variant>
        <vt:lpwstr/>
      </vt:variant>
      <vt:variant>
        <vt:lpwstr>_Toc306097380</vt:lpwstr>
      </vt:variant>
      <vt:variant>
        <vt:i4>1507391</vt:i4>
      </vt:variant>
      <vt:variant>
        <vt:i4>74</vt:i4>
      </vt:variant>
      <vt:variant>
        <vt:i4>0</vt:i4>
      </vt:variant>
      <vt:variant>
        <vt:i4>5</vt:i4>
      </vt:variant>
      <vt:variant>
        <vt:lpwstr/>
      </vt:variant>
      <vt:variant>
        <vt:lpwstr>_Toc306097379</vt:lpwstr>
      </vt:variant>
      <vt:variant>
        <vt:i4>1507391</vt:i4>
      </vt:variant>
      <vt:variant>
        <vt:i4>68</vt:i4>
      </vt:variant>
      <vt:variant>
        <vt:i4>0</vt:i4>
      </vt:variant>
      <vt:variant>
        <vt:i4>5</vt:i4>
      </vt:variant>
      <vt:variant>
        <vt:lpwstr/>
      </vt:variant>
      <vt:variant>
        <vt:lpwstr>_Toc306097378</vt:lpwstr>
      </vt:variant>
      <vt:variant>
        <vt:i4>1507391</vt:i4>
      </vt:variant>
      <vt:variant>
        <vt:i4>62</vt:i4>
      </vt:variant>
      <vt:variant>
        <vt:i4>0</vt:i4>
      </vt:variant>
      <vt:variant>
        <vt:i4>5</vt:i4>
      </vt:variant>
      <vt:variant>
        <vt:lpwstr/>
      </vt:variant>
      <vt:variant>
        <vt:lpwstr>_Toc306097377</vt:lpwstr>
      </vt:variant>
      <vt:variant>
        <vt:i4>1507391</vt:i4>
      </vt:variant>
      <vt:variant>
        <vt:i4>56</vt:i4>
      </vt:variant>
      <vt:variant>
        <vt:i4>0</vt:i4>
      </vt:variant>
      <vt:variant>
        <vt:i4>5</vt:i4>
      </vt:variant>
      <vt:variant>
        <vt:lpwstr/>
      </vt:variant>
      <vt:variant>
        <vt:lpwstr>_Toc306097375</vt:lpwstr>
      </vt:variant>
      <vt:variant>
        <vt:i4>1507391</vt:i4>
      </vt:variant>
      <vt:variant>
        <vt:i4>50</vt:i4>
      </vt:variant>
      <vt:variant>
        <vt:i4>0</vt:i4>
      </vt:variant>
      <vt:variant>
        <vt:i4>5</vt:i4>
      </vt:variant>
      <vt:variant>
        <vt:lpwstr/>
      </vt:variant>
      <vt:variant>
        <vt:lpwstr>_Toc306097374</vt:lpwstr>
      </vt:variant>
      <vt:variant>
        <vt:i4>1507391</vt:i4>
      </vt:variant>
      <vt:variant>
        <vt:i4>44</vt:i4>
      </vt:variant>
      <vt:variant>
        <vt:i4>0</vt:i4>
      </vt:variant>
      <vt:variant>
        <vt:i4>5</vt:i4>
      </vt:variant>
      <vt:variant>
        <vt:lpwstr/>
      </vt:variant>
      <vt:variant>
        <vt:lpwstr>_Toc306097373</vt:lpwstr>
      </vt:variant>
      <vt:variant>
        <vt:i4>1507391</vt:i4>
      </vt:variant>
      <vt:variant>
        <vt:i4>41</vt:i4>
      </vt:variant>
      <vt:variant>
        <vt:i4>0</vt:i4>
      </vt:variant>
      <vt:variant>
        <vt:i4>5</vt:i4>
      </vt:variant>
      <vt:variant>
        <vt:lpwstr/>
      </vt:variant>
      <vt:variant>
        <vt:lpwstr>_Toc306097372</vt:lpwstr>
      </vt:variant>
      <vt:variant>
        <vt:i4>1507391</vt:i4>
      </vt:variant>
      <vt:variant>
        <vt:i4>35</vt:i4>
      </vt:variant>
      <vt:variant>
        <vt:i4>0</vt:i4>
      </vt:variant>
      <vt:variant>
        <vt:i4>5</vt:i4>
      </vt:variant>
      <vt:variant>
        <vt:lpwstr/>
      </vt:variant>
      <vt:variant>
        <vt:lpwstr>_Toc306097371</vt:lpwstr>
      </vt:variant>
      <vt:variant>
        <vt:i4>1507391</vt:i4>
      </vt:variant>
      <vt:variant>
        <vt:i4>29</vt:i4>
      </vt:variant>
      <vt:variant>
        <vt:i4>0</vt:i4>
      </vt:variant>
      <vt:variant>
        <vt:i4>5</vt:i4>
      </vt:variant>
      <vt:variant>
        <vt:lpwstr/>
      </vt:variant>
      <vt:variant>
        <vt:lpwstr>_Toc306097370</vt:lpwstr>
      </vt:variant>
      <vt:variant>
        <vt:i4>1441855</vt:i4>
      </vt:variant>
      <vt:variant>
        <vt:i4>23</vt:i4>
      </vt:variant>
      <vt:variant>
        <vt:i4>0</vt:i4>
      </vt:variant>
      <vt:variant>
        <vt:i4>5</vt:i4>
      </vt:variant>
      <vt:variant>
        <vt:lpwstr/>
      </vt:variant>
      <vt:variant>
        <vt:lpwstr>_Toc306097369</vt:lpwstr>
      </vt:variant>
      <vt:variant>
        <vt:i4>1441855</vt:i4>
      </vt:variant>
      <vt:variant>
        <vt:i4>17</vt:i4>
      </vt:variant>
      <vt:variant>
        <vt:i4>0</vt:i4>
      </vt:variant>
      <vt:variant>
        <vt:i4>5</vt:i4>
      </vt:variant>
      <vt:variant>
        <vt:lpwstr/>
      </vt:variant>
      <vt:variant>
        <vt:lpwstr>_Toc306097368</vt:lpwstr>
      </vt:variant>
      <vt:variant>
        <vt:i4>1441855</vt:i4>
      </vt:variant>
      <vt:variant>
        <vt:i4>11</vt:i4>
      </vt:variant>
      <vt:variant>
        <vt:i4>0</vt:i4>
      </vt:variant>
      <vt:variant>
        <vt:i4>5</vt:i4>
      </vt:variant>
      <vt:variant>
        <vt:lpwstr/>
      </vt:variant>
      <vt:variant>
        <vt:lpwstr>_Toc306097367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gFAAsdpvfP9KDXLQAqd+tuJO98orDgwI9ubDXRqHMQoL0CnarfzmHNCq4/1DetcslHlaQ0cncSwNMEhWomhdyWQANOJc4YRp4k9k0LuIuADP0OzH6N3DrXtfBbdysAX9QA8ny+zb9oyv02tWomhdyWQANOJc4YRp4k9k0LuIuADP0OzH6N3DrXtfBYWMFR3WmYjYB1osTSG/LyaJK+HZtlvxRiV+a/zGB977ywcaK68Z+tphIm8RcBEIf</vt:lpwstr>
  </property>
  <property fmtid="{D5CDD505-2E9C-101B-9397-08002B2CF9AE}" pid="3" name="MAIL_MSG_ID2">
    <vt:lpwstr>ixH/x0TNsXObzCThoK29RFUgJnI0dli86EO8nH4yS4PwfLHjao7Ejx0ICTltShp2Lc9QwayL24kiRW+tDQjLCTYWPb6XQ1SWg==</vt:lpwstr>
  </property>
  <property fmtid="{D5CDD505-2E9C-101B-9397-08002B2CF9AE}" pid="4" name="RESPONSE_SENDER_NAME">
    <vt:lpwstr>4AAAyjQjm0EOGgIH0Y9or6tJRIjbspNmJ1MO5YHkRW3mSQMn+p0nprcXWw==</vt:lpwstr>
  </property>
  <property fmtid="{D5CDD505-2E9C-101B-9397-08002B2CF9AE}" pid="5" name="EMAIL_OWNER_ADDRESS">
    <vt:lpwstr>sAAAUYtyAkeNWR5PUc21q6wShJvUfJUvz1bCGmCMhXfxXC4=</vt:lpwstr>
  </property>
  <property fmtid="{D5CDD505-2E9C-101B-9397-08002B2CF9AE}" pid="6" name="WS_TRACKING_ID">
    <vt:lpwstr>4dbe4ed4-fb07-40a7-82c5-2665d0484060</vt:lpwstr>
  </property>
</Properties>
</file>