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A164FB" w14:textId="241CE366" w:rsidR="003C40BD" w:rsidRDefault="00F40645" w:rsidP="006A1784">
      <w:pPr>
        <w:widowControl w:val="0"/>
        <w:autoSpaceDE w:val="0"/>
        <w:autoSpaceDN w:val="0"/>
        <w:adjustRightInd w:val="0"/>
        <w:spacing w:after="240" w:line="440" w:lineRule="atLeast"/>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DRAFT</w:t>
      </w:r>
    </w:p>
    <w:p w14:paraId="4282BD31" w14:textId="255C010F" w:rsidR="006A1784" w:rsidRPr="00047685" w:rsidRDefault="006A1784" w:rsidP="006A1784">
      <w:pPr>
        <w:widowControl w:val="0"/>
        <w:autoSpaceDE w:val="0"/>
        <w:autoSpaceDN w:val="0"/>
        <w:adjustRightInd w:val="0"/>
        <w:spacing w:after="240" w:line="440" w:lineRule="atLeast"/>
        <w:jc w:val="center"/>
        <w:rPr>
          <w:rFonts w:ascii="Times New Roman" w:eastAsia="Times New Roman" w:hAnsi="Times New Roman" w:cs="Times New Roman"/>
          <w:b/>
          <w:bCs/>
          <w:color w:val="000000"/>
          <w:sz w:val="28"/>
          <w:szCs w:val="28"/>
        </w:rPr>
      </w:pPr>
      <w:r w:rsidRPr="00047685">
        <w:rPr>
          <w:rFonts w:ascii="Times New Roman" w:eastAsia="Times New Roman" w:hAnsi="Times New Roman" w:cs="Times New Roman"/>
          <w:b/>
          <w:color w:val="000000"/>
          <w:sz w:val="28"/>
          <w:szCs w:val="28"/>
        </w:rPr>
        <w:t xml:space="preserve">REQUEST FOR PROPOSALS </w:t>
      </w:r>
    </w:p>
    <w:p w14:paraId="2CA0DE3D" w14:textId="77777777" w:rsidR="006A1784" w:rsidRPr="00047685" w:rsidRDefault="006A1784" w:rsidP="006A1784">
      <w:pPr>
        <w:widowControl w:val="0"/>
        <w:autoSpaceDE w:val="0"/>
        <w:autoSpaceDN w:val="0"/>
        <w:adjustRightInd w:val="0"/>
        <w:spacing w:after="240" w:line="440" w:lineRule="atLeast"/>
        <w:jc w:val="center"/>
        <w:rPr>
          <w:rFonts w:ascii="Times New Roman" w:eastAsia="Times New Roman" w:hAnsi="Times New Roman" w:cs="Times New Roman"/>
          <w:b/>
          <w:color w:val="000000"/>
          <w:sz w:val="28"/>
          <w:szCs w:val="28"/>
        </w:rPr>
      </w:pPr>
      <w:r w:rsidRPr="00047685">
        <w:rPr>
          <w:rFonts w:ascii="Times New Roman" w:eastAsia="Times New Roman" w:hAnsi="Times New Roman" w:cs="Times New Roman"/>
          <w:b/>
          <w:color w:val="000000"/>
          <w:sz w:val="28"/>
          <w:szCs w:val="28"/>
        </w:rPr>
        <w:t>FOR</w:t>
      </w:r>
    </w:p>
    <w:p w14:paraId="53395FCA" w14:textId="77777777" w:rsidR="008E4D0E" w:rsidRDefault="008E4D0E" w:rsidP="008E4D0E">
      <w:pPr>
        <w:pStyle w:val="CM21"/>
        <w:spacing w:after="240" w:line="440" w:lineRule="atLeast"/>
        <w:jc w:val="center"/>
        <w:rPr>
          <w:b/>
          <w:bCs/>
          <w:sz w:val="28"/>
          <w:szCs w:val="28"/>
        </w:rPr>
      </w:pPr>
      <w:r w:rsidRPr="009A68D8">
        <w:rPr>
          <w:b/>
          <w:bCs/>
          <w:sz w:val="28"/>
          <w:szCs w:val="28"/>
        </w:rPr>
        <w:t>ENERGY STORAGE</w:t>
      </w:r>
      <w:r>
        <w:rPr>
          <w:b/>
          <w:bCs/>
          <w:sz w:val="28"/>
          <w:szCs w:val="28"/>
        </w:rPr>
        <w:t xml:space="preserve"> </w:t>
      </w:r>
    </w:p>
    <w:p w14:paraId="5B1CA2BF" w14:textId="77777777" w:rsidR="008E4D0E" w:rsidRPr="00D31CFB" w:rsidRDefault="008E4D0E" w:rsidP="008E4D0E">
      <w:pPr>
        <w:pStyle w:val="CM21"/>
        <w:spacing w:after="240" w:line="440" w:lineRule="atLeast"/>
        <w:jc w:val="center"/>
        <w:rPr>
          <w:b/>
          <w:bCs/>
          <w:sz w:val="28"/>
          <w:szCs w:val="28"/>
        </w:rPr>
      </w:pPr>
      <w:bookmarkStart w:id="0" w:name="_Hlk43220959"/>
      <w:r>
        <w:rPr>
          <w:b/>
          <w:bCs/>
          <w:sz w:val="28"/>
          <w:szCs w:val="28"/>
        </w:rPr>
        <w:t>NORTH KOHALA</w:t>
      </w:r>
    </w:p>
    <w:bookmarkEnd w:id="0"/>
    <w:p w14:paraId="376E03A8" w14:textId="1E77445C" w:rsidR="00F40645" w:rsidRPr="009704F4" w:rsidRDefault="00D52755" w:rsidP="00851B3B">
      <w:pPr>
        <w:pStyle w:val="CM23"/>
        <w:ind w:left="2880"/>
        <w:jc w:val="both"/>
        <w:rPr>
          <w:b/>
          <w:sz w:val="28"/>
          <w:szCs w:val="28"/>
        </w:rPr>
      </w:pPr>
      <w:r>
        <w:rPr>
          <w:b/>
          <w:sz w:val="28"/>
          <w:szCs w:val="28"/>
        </w:rPr>
        <w:t xml:space="preserve">      </w:t>
      </w:r>
      <w:r w:rsidR="008E4D0E" w:rsidRPr="00B80B39">
        <w:rPr>
          <w:b/>
          <w:sz w:val="28"/>
          <w:szCs w:val="28"/>
        </w:rPr>
        <w:t xml:space="preserve">ISLAND OF </w:t>
      </w:r>
      <w:proofErr w:type="spellStart"/>
      <w:r w:rsidR="008E4D0E">
        <w:rPr>
          <w:b/>
          <w:sz w:val="28"/>
          <w:szCs w:val="28"/>
        </w:rPr>
        <w:t>HAWAI</w:t>
      </w:r>
      <w:r w:rsidR="008E4D0E" w:rsidRPr="00B80B39">
        <w:rPr>
          <w:b/>
          <w:sz w:val="28"/>
          <w:szCs w:val="28"/>
        </w:rPr>
        <w:t>ʻI</w:t>
      </w:r>
      <w:proofErr w:type="spellEnd"/>
    </w:p>
    <w:p w14:paraId="217B5A58" w14:textId="69369EC9" w:rsidR="006A1784" w:rsidRPr="001503D9" w:rsidRDefault="008E4D0E" w:rsidP="006A1784">
      <w:pPr>
        <w:widowControl w:val="0"/>
        <w:autoSpaceDE w:val="0"/>
        <w:autoSpaceDN w:val="0"/>
        <w:adjustRightInd w:val="0"/>
        <w:spacing w:after="1015"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SEPTEMBER 23</w:t>
      </w:r>
      <w:r w:rsidR="00F40645">
        <w:rPr>
          <w:rFonts w:ascii="Times New Roman" w:eastAsia="Times New Roman" w:hAnsi="Times New Roman" w:cs="Times New Roman"/>
          <w:sz w:val="28"/>
          <w:szCs w:val="28"/>
        </w:rPr>
        <w:t>, 2021</w:t>
      </w:r>
    </w:p>
    <w:p w14:paraId="1445A9AE" w14:textId="6F766B85" w:rsidR="006A1784" w:rsidRPr="00AE744D" w:rsidRDefault="006A1784" w:rsidP="006A1784">
      <w:pPr>
        <w:widowControl w:val="0"/>
        <w:autoSpaceDE w:val="0"/>
        <w:autoSpaceDN w:val="0"/>
        <w:adjustRightInd w:val="0"/>
        <w:spacing w:after="630" w:line="636" w:lineRule="atLeast"/>
        <w:jc w:val="center"/>
        <w:rPr>
          <w:rFonts w:ascii="Times New Roman" w:eastAsia="Times New Roman" w:hAnsi="Times New Roman" w:cs="Times New Roman"/>
          <w:b/>
          <w:bCs/>
          <w:sz w:val="24"/>
          <w:szCs w:val="24"/>
        </w:rPr>
      </w:pPr>
      <w:r w:rsidRPr="00047685">
        <w:rPr>
          <w:rFonts w:ascii="Times New Roman" w:eastAsia="Times New Roman" w:hAnsi="Times New Roman" w:cs="Times New Roman"/>
          <w:sz w:val="28"/>
          <w:szCs w:val="28"/>
        </w:rPr>
        <w:t xml:space="preserve">Docket No. </w:t>
      </w:r>
      <w:r w:rsidR="008E4D0E">
        <w:rPr>
          <w:rFonts w:ascii="Times New Roman" w:eastAsia="Times New Roman" w:hAnsi="Times New Roman" w:cs="Times New Roman"/>
          <w:sz w:val="28"/>
          <w:szCs w:val="28"/>
        </w:rPr>
        <w:t>TBD</w:t>
      </w:r>
    </w:p>
    <w:p w14:paraId="4F8B252B" w14:textId="1C6D5B35" w:rsidR="006A1784" w:rsidRPr="00047685" w:rsidRDefault="006A1784" w:rsidP="006A1784">
      <w:pPr>
        <w:widowControl w:val="0"/>
        <w:autoSpaceDE w:val="0"/>
        <w:autoSpaceDN w:val="0"/>
        <w:adjustRightInd w:val="0"/>
        <w:spacing w:before="60" w:after="630" w:line="636" w:lineRule="atLeast"/>
        <w:jc w:val="center"/>
        <w:rPr>
          <w:rFonts w:ascii="Times New Roman" w:eastAsia="Times New Roman" w:hAnsi="Times New Roman" w:cs="Times New Roman"/>
          <w:bCs/>
          <w:i/>
          <w:sz w:val="44"/>
          <w:szCs w:val="44"/>
        </w:rPr>
      </w:pPr>
      <w:r w:rsidRPr="00047685">
        <w:rPr>
          <w:rFonts w:ascii="Times New Roman" w:eastAsia="Times New Roman" w:hAnsi="Times New Roman" w:cs="Times New Roman"/>
          <w:bCs/>
          <w:i/>
          <w:sz w:val="44"/>
          <w:szCs w:val="44"/>
        </w:rPr>
        <w:t xml:space="preserve">Appendix </w:t>
      </w:r>
      <w:r w:rsidR="003A687A" w:rsidRPr="00047685">
        <w:rPr>
          <w:rFonts w:ascii="Times New Roman" w:eastAsia="Times New Roman" w:hAnsi="Times New Roman" w:cs="Times New Roman"/>
          <w:bCs/>
          <w:i/>
          <w:sz w:val="44"/>
          <w:szCs w:val="44"/>
        </w:rPr>
        <w:t xml:space="preserve">F </w:t>
      </w:r>
      <w:r w:rsidRPr="00047685">
        <w:rPr>
          <w:rFonts w:ascii="Times New Roman" w:eastAsia="Times New Roman" w:hAnsi="Times New Roman" w:cs="Times New Roman"/>
          <w:bCs/>
          <w:i/>
          <w:sz w:val="44"/>
          <w:szCs w:val="44"/>
        </w:rPr>
        <w:t xml:space="preserve">– Description of </w:t>
      </w:r>
      <w:r w:rsidR="008E4D0E">
        <w:rPr>
          <w:rFonts w:ascii="Times New Roman" w:eastAsia="Times New Roman" w:hAnsi="Times New Roman" w:cs="Times New Roman"/>
          <w:bCs/>
          <w:i/>
          <w:sz w:val="44"/>
          <w:szCs w:val="44"/>
        </w:rPr>
        <w:t xml:space="preserve">the </w:t>
      </w:r>
      <w:r w:rsidRPr="00047685">
        <w:rPr>
          <w:rFonts w:ascii="Times New Roman" w:eastAsia="Times New Roman" w:hAnsi="Times New Roman" w:cs="Times New Roman"/>
          <w:bCs/>
          <w:i/>
          <w:sz w:val="44"/>
          <w:szCs w:val="44"/>
        </w:rPr>
        <w:t>Site</w:t>
      </w:r>
    </w:p>
    <w:p w14:paraId="1E8AAF8B" w14:textId="77777777" w:rsidR="00E72D92" w:rsidRPr="00AE744D" w:rsidRDefault="00E72D92" w:rsidP="006A1784">
      <w:pPr>
        <w:widowControl w:val="0"/>
        <w:autoSpaceDE w:val="0"/>
        <w:autoSpaceDN w:val="0"/>
        <w:adjustRightInd w:val="0"/>
        <w:spacing w:before="60" w:after="630" w:line="636" w:lineRule="atLeast"/>
        <w:jc w:val="center"/>
        <w:rPr>
          <w:rFonts w:ascii="Times New Roman" w:eastAsia="Times New Roman" w:hAnsi="Times New Roman" w:cs="Times New Roman"/>
          <w:bCs/>
          <w:i/>
          <w:sz w:val="24"/>
          <w:szCs w:val="24"/>
        </w:rPr>
      </w:pPr>
    </w:p>
    <w:p w14:paraId="497D277C" w14:textId="05AB445E" w:rsidR="006A1784" w:rsidRPr="00AE744D" w:rsidRDefault="00D52755" w:rsidP="006A1784">
      <w:pPr>
        <w:widowControl w:val="0"/>
        <w:autoSpaceDE w:val="0"/>
        <w:autoSpaceDN w:val="0"/>
        <w:adjustRightInd w:val="0"/>
        <w:spacing w:before="60" w:after="160" w:line="260" w:lineRule="atLeast"/>
        <w:jc w:val="center"/>
        <w:rPr>
          <w:sz w:val="24"/>
          <w:szCs w:val="24"/>
        </w:rPr>
      </w:pPr>
      <w:r>
        <w:rPr>
          <w:rFonts w:ascii="Helvetica" w:hAnsi="Helvetica"/>
          <w:noProof/>
        </w:rPr>
        <w:drawing>
          <wp:inline distT="0" distB="0" distL="0" distR="0" wp14:anchorId="7010859F" wp14:editId="6A99EB3D">
            <wp:extent cx="5234609" cy="1261223"/>
            <wp:effectExtent l="0" t="0" r="4445" b="0"/>
            <wp:docPr id="1" name="Picture 1" descr="C:\Users\esweeney\Pictures\Hawaii Electric Light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sweeney\Pictures\Hawaii Electric Light Log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234609" cy="1261223"/>
                    </a:xfrm>
                    <a:prstGeom prst="rect">
                      <a:avLst/>
                    </a:prstGeom>
                    <a:noFill/>
                    <a:ln>
                      <a:noFill/>
                    </a:ln>
                  </pic:spPr>
                </pic:pic>
              </a:graphicData>
            </a:graphic>
          </wp:inline>
        </w:drawing>
      </w:r>
    </w:p>
    <w:p w14:paraId="61609E88" w14:textId="77777777" w:rsidR="00126ED5" w:rsidRPr="00047685" w:rsidRDefault="006A1784" w:rsidP="006A1784">
      <w:pPr>
        <w:spacing w:after="240" w:line="240" w:lineRule="auto"/>
        <w:rPr>
          <w:rFonts w:ascii="Times New Roman" w:eastAsia="Times New Roman" w:hAnsi="Times New Roman" w:cs="Times New Roman"/>
          <w:sz w:val="24"/>
          <w:szCs w:val="24"/>
          <w:lang w:eastAsia="x-none"/>
        </w:rPr>
        <w:sectPr w:rsidR="00126ED5" w:rsidRPr="00047685" w:rsidSect="00DE1D5F">
          <w:footerReference w:type="default" r:id="rId8"/>
          <w:pgSz w:w="12240" w:h="15840"/>
          <w:pgMar w:top="1440" w:right="1440" w:bottom="1440" w:left="1440" w:header="720" w:footer="720" w:gutter="0"/>
          <w:pgNumType w:start="1"/>
          <w:cols w:space="720"/>
          <w:titlePg/>
          <w:docGrid w:linePitch="360"/>
        </w:sectPr>
      </w:pPr>
      <w:r w:rsidRPr="00047685">
        <w:rPr>
          <w:rFonts w:ascii="Times New Roman" w:eastAsia="Times New Roman" w:hAnsi="Times New Roman" w:cs="Times New Roman"/>
          <w:sz w:val="24"/>
          <w:szCs w:val="24"/>
          <w:lang w:val="x-none" w:eastAsia="x-none"/>
        </w:rPr>
        <w:t xml:space="preserve"> </w:t>
      </w:r>
    </w:p>
    <w:p w14:paraId="1A0BA5B4" w14:textId="7CC9F85F" w:rsidR="006A1784" w:rsidRPr="00AE744D" w:rsidRDefault="0070366C" w:rsidP="006A1784">
      <w:pPr>
        <w:pStyle w:val="Default"/>
        <w:jc w:val="center"/>
        <w:rPr>
          <w:b/>
          <w:color w:val="auto"/>
        </w:rPr>
      </w:pPr>
      <w:r>
        <w:rPr>
          <w:b/>
          <w:color w:val="auto"/>
        </w:rPr>
        <w:lastRenderedPageBreak/>
        <w:t>HAWAIIAN</w:t>
      </w:r>
      <w:r w:rsidR="006A1784" w:rsidRPr="00AE744D">
        <w:rPr>
          <w:b/>
          <w:color w:val="auto"/>
        </w:rPr>
        <w:t xml:space="preserve"> ELECTRIC</w:t>
      </w:r>
      <w:r w:rsidR="001D5026">
        <w:rPr>
          <w:b/>
          <w:color w:val="auto"/>
        </w:rPr>
        <w:t xml:space="preserve"> COMPANIES</w:t>
      </w:r>
    </w:p>
    <w:p w14:paraId="4BE0AC41" w14:textId="5771F520" w:rsidR="006A1784" w:rsidRPr="00AE744D" w:rsidRDefault="002979A5" w:rsidP="006A1784">
      <w:pPr>
        <w:pStyle w:val="Default"/>
        <w:jc w:val="center"/>
        <w:rPr>
          <w:b/>
          <w:color w:val="auto"/>
        </w:rPr>
      </w:pPr>
      <w:r>
        <w:rPr>
          <w:b/>
          <w:color w:val="auto"/>
        </w:rPr>
        <w:t>ENERGY STORAGE NORTH KOHALA</w:t>
      </w:r>
    </w:p>
    <w:p w14:paraId="053D067E" w14:textId="2429575D" w:rsidR="006A1784" w:rsidRPr="00AE744D" w:rsidRDefault="006A1784" w:rsidP="006A1784">
      <w:pPr>
        <w:pStyle w:val="Default"/>
        <w:jc w:val="center"/>
        <w:rPr>
          <w:b/>
          <w:color w:val="auto"/>
        </w:rPr>
      </w:pPr>
      <w:r w:rsidRPr="00AE744D">
        <w:rPr>
          <w:b/>
          <w:color w:val="auto"/>
        </w:rPr>
        <w:t xml:space="preserve">DESCRIPTION OF </w:t>
      </w:r>
      <w:r w:rsidR="00F22CCA">
        <w:rPr>
          <w:b/>
          <w:color w:val="auto"/>
        </w:rPr>
        <w:t xml:space="preserve">THE </w:t>
      </w:r>
      <w:r w:rsidRPr="00AE744D">
        <w:rPr>
          <w:b/>
          <w:color w:val="auto"/>
        </w:rPr>
        <w:t>SITE</w:t>
      </w:r>
    </w:p>
    <w:p w14:paraId="112ED130" w14:textId="77777777" w:rsidR="006A1784" w:rsidRPr="00AE744D" w:rsidRDefault="006A1784" w:rsidP="006A1784">
      <w:pPr>
        <w:pStyle w:val="Default"/>
        <w:jc w:val="center"/>
        <w:rPr>
          <w:b/>
          <w:color w:val="auto"/>
        </w:rPr>
      </w:pPr>
    </w:p>
    <w:p w14:paraId="15F6ACD9" w14:textId="1BE940CE" w:rsidR="006A616E" w:rsidRPr="005F76EB" w:rsidRDefault="006A616E" w:rsidP="005F76EB"/>
    <w:p w14:paraId="5E67EE8F" w14:textId="32D21AF3" w:rsidR="006A616E" w:rsidRPr="006A616E" w:rsidRDefault="006A616E" w:rsidP="006A616E">
      <w:pPr>
        <w:rPr>
          <w:rFonts w:ascii="Times New Roman" w:hAnsi="Times New Roman" w:cs="Times New Roman"/>
          <w:b/>
          <w:sz w:val="24"/>
          <w:szCs w:val="24"/>
        </w:rPr>
      </w:pPr>
      <w:r w:rsidRPr="006A616E">
        <w:rPr>
          <w:rFonts w:ascii="Times New Roman" w:hAnsi="Times New Roman" w:cs="Times New Roman"/>
          <w:b/>
          <w:sz w:val="24"/>
          <w:szCs w:val="24"/>
        </w:rPr>
        <w:t>Company</w:t>
      </w:r>
      <w:r w:rsidR="008B202A">
        <w:rPr>
          <w:rFonts w:ascii="Times New Roman" w:hAnsi="Times New Roman" w:cs="Times New Roman"/>
          <w:b/>
          <w:sz w:val="24"/>
          <w:szCs w:val="24"/>
        </w:rPr>
        <w:t xml:space="preserve"> </w:t>
      </w:r>
      <w:r w:rsidR="00851B3B">
        <w:rPr>
          <w:rFonts w:ascii="Times New Roman" w:hAnsi="Times New Roman" w:cs="Times New Roman"/>
          <w:b/>
          <w:sz w:val="24"/>
          <w:szCs w:val="24"/>
        </w:rPr>
        <w:t xml:space="preserve">Controlled </w:t>
      </w:r>
      <w:r w:rsidRPr="006A616E">
        <w:rPr>
          <w:rFonts w:ascii="Times New Roman" w:hAnsi="Times New Roman" w:cs="Times New Roman"/>
          <w:b/>
          <w:sz w:val="24"/>
          <w:szCs w:val="24"/>
        </w:rPr>
        <w:t>Site</w:t>
      </w:r>
      <w:r w:rsidR="001D5026">
        <w:rPr>
          <w:rFonts w:ascii="Times New Roman" w:hAnsi="Times New Roman" w:cs="Times New Roman"/>
          <w:b/>
          <w:sz w:val="24"/>
          <w:szCs w:val="24"/>
        </w:rPr>
        <w:t xml:space="preserve"> </w:t>
      </w:r>
    </w:p>
    <w:p w14:paraId="4B44FDD5" w14:textId="4EF7B93D" w:rsidR="00476CC5" w:rsidRPr="00723C09" w:rsidRDefault="006A616E" w:rsidP="00723C09">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ab/>
      </w:r>
      <w:r w:rsidRPr="001B0F17">
        <w:rPr>
          <w:rFonts w:ascii="Times New Roman" w:hAnsi="Times New Roman" w:cs="Times New Roman"/>
          <w:sz w:val="24"/>
          <w:szCs w:val="24"/>
        </w:rPr>
        <w:t>A Company</w:t>
      </w:r>
      <w:r w:rsidR="008B202A">
        <w:rPr>
          <w:rFonts w:ascii="Times New Roman" w:hAnsi="Times New Roman" w:cs="Times New Roman"/>
          <w:sz w:val="24"/>
          <w:szCs w:val="24"/>
        </w:rPr>
        <w:t xml:space="preserve"> C</w:t>
      </w:r>
      <w:r w:rsidR="00851B3B">
        <w:rPr>
          <w:rFonts w:ascii="Times New Roman" w:hAnsi="Times New Roman" w:cs="Times New Roman"/>
          <w:sz w:val="24"/>
          <w:szCs w:val="24"/>
        </w:rPr>
        <w:t>ontrolled</w:t>
      </w:r>
      <w:r w:rsidR="00851B3B" w:rsidRPr="001B0F17">
        <w:rPr>
          <w:rFonts w:ascii="Times New Roman" w:hAnsi="Times New Roman" w:cs="Times New Roman"/>
          <w:sz w:val="24"/>
          <w:szCs w:val="24"/>
        </w:rPr>
        <w:t xml:space="preserve"> </w:t>
      </w:r>
      <w:r w:rsidRPr="001B0F17">
        <w:rPr>
          <w:rFonts w:ascii="Times New Roman" w:hAnsi="Times New Roman" w:cs="Times New Roman"/>
          <w:sz w:val="24"/>
          <w:szCs w:val="24"/>
        </w:rPr>
        <w:t>Site</w:t>
      </w:r>
      <w:r w:rsidR="006D2367" w:rsidRPr="001B0F17">
        <w:rPr>
          <w:rFonts w:ascii="Times New Roman" w:hAnsi="Times New Roman" w:cs="Times New Roman"/>
          <w:sz w:val="24"/>
          <w:szCs w:val="24"/>
        </w:rPr>
        <w:t xml:space="preserve">, referred to </w:t>
      </w:r>
      <w:r w:rsidR="006D2367" w:rsidRPr="00723C09">
        <w:rPr>
          <w:rFonts w:ascii="Times New Roman" w:hAnsi="Times New Roman" w:cs="Times New Roman"/>
          <w:sz w:val="24"/>
          <w:szCs w:val="24"/>
        </w:rPr>
        <w:t xml:space="preserve">as the </w:t>
      </w:r>
      <w:proofErr w:type="spellStart"/>
      <w:r w:rsidR="00523A85">
        <w:rPr>
          <w:rFonts w:ascii="Times New Roman" w:hAnsi="Times New Roman" w:cs="Times New Roman"/>
          <w:sz w:val="24"/>
          <w:szCs w:val="24"/>
        </w:rPr>
        <w:t>Akoni</w:t>
      </w:r>
      <w:proofErr w:type="spellEnd"/>
      <w:r w:rsidR="00523A85">
        <w:rPr>
          <w:rFonts w:ascii="Times New Roman" w:hAnsi="Times New Roman" w:cs="Times New Roman"/>
          <w:sz w:val="24"/>
          <w:szCs w:val="24"/>
        </w:rPr>
        <w:t xml:space="preserve"> Pule</w:t>
      </w:r>
      <w:r w:rsidR="00523A85" w:rsidRPr="00723C09">
        <w:rPr>
          <w:rFonts w:ascii="Times New Roman" w:hAnsi="Times New Roman" w:cs="Times New Roman"/>
          <w:sz w:val="24"/>
          <w:szCs w:val="24"/>
        </w:rPr>
        <w:t xml:space="preserve"> </w:t>
      </w:r>
      <w:r w:rsidR="008B202A">
        <w:rPr>
          <w:rFonts w:ascii="Times New Roman" w:hAnsi="Times New Roman" w:cs="Times New Roman"/>
          <w:sz w:val="24"/>
          <w:szCs w:val="24"/>
        </w:rPr>
        <w:t>S</w:t>
      </w:r>
      <w:r w:rsidR="008B202A" w:rsidRPr="00723C09">
        <w:rPr>
          <w:rFonts w:ascii="Times New Roman" w:hAnsi="Times New Roman" w:cs="Times New Roman"/>
          <w:sz w:val="24"/>
          <w:szCs w:val="24"/>
        </w:rPr>
        <w:t>ite</w:t>
      </w:r>
      <w:r w:rsidR="008B202A">
        <w:rPr>
          <w:rFonts w:ascii="Times New Roman" w:hAnsi="Times New Roman" w:cs="Times New Roman"/>
          <w:sz w:val="24"/>
          <w:szCs w:val="24"/>
        </w:rPr>
        <w:t>,</w:t>
      </w:r>
      <w:r w:rsidR="008B202A" w:rsidRPr="00723C09">
        <w:rPr>
          <w:rFonts w:ascii="Times New Roman" w:hAnsi="Times New Roman" w:cs="Times New Roman"/>
          <w:sz w:val="24"/>
          <w:szCs w:val="24"/>
        </w:rPr>
        <w:t xml:space="preserve"> </w:t>
      </w:r>
      <w:r w:rsidR="006D2367" w:rsidRPr="00723C09">
        <w:rPr>
          <w:rFonts w:ascii="Times New Roman" w:hAnsi="Times New Roman" w:cs="Times New Roman"/>
          <w:sz w:val="24"/>
          <w:szCs w:val="24"/>
        </w:rPr>
        <w:t>is being offered to Proposers for their</w:t>
      </w:r>
      <w:r w:rsidR="001B0F17" w:rsidRPr="00723C09">
        <w:rPr>
          <w:rFonts w:ascii="Times New Roman" w:hAnsi="Times New Roman" w:cs="Times New Roman"/>
          <w:sz w:val="24"/>
          <w:szCs w:val="24"/>
        </w:rPr>
        <w:t xml:space="preserve"> </w:t>
      </w:r>
      <w:r w:rsidR="006D2367" w:rsidRPr="00723C09">
        <w:rPr>
          <w:rFonts w:ascii="Times New Roman" w:hAnsi="Times New Roman" w:cs="Times New Roman"/>
          <w:sz w:val="24"/>
          <w:szCs w:val="24"/>
        </w:rPr>
        <w:t xml:space="preserve">consideration. The </w:t>
      </w:r>
      <w:proofErr w:type="spellStart"/>
      <w:r w:rsidR="00523A85">
        <w:rPr>
          <w:rFonts w:ascii="Times New Roman" w:hAnsi="Times New Roman" w:cs="Times New Roman"/>
          <w:sz w:val="24"/>
          <w:szCs w:val="24"/>
        </w:rPr>
        <w:t>Akoni</w:t>
      </w:r>
      <w:proofErr w:type="spellEnd"/>
      <w:r w:rsidR="00523A85">
        <w:rPr>
          <w:rFonts w:ascii="Times New Roman" w:hAnsi="Times New Roman" w:cs="Times New Roman"/>
          <w:sz w:val="24"/>
          <w:szCs w:val="24"/>
        </w:rPr>
        <w:t xml:space="preserve"> Pule</w:t>
      </w:r>
      <w:r w:rsidR="00523A85" w:rsidRPr="00723C09">
        <w:rPr>
          <w:rFonts w:ascii="Times New Roman" w:hAnsi="Times New Roman" w:cs="Times New Roman"/>
          <w:sz w:val="24"/>
          <w:szCs w:val="24"/>
        </w:rPr>
        <w:t xml:space="preserve"> </w:t>
      </w:r>
      <w:r w:rsidR="008B202A">
        <w:rPr>
          <w:rFonts w:ascii="Times New Roman" w:hAnsi="Times New Roman" w:cs="Times New Roman"/>
          <w:sz w:val="24"/>
          <w:szCs w:val="24"/>
        </w:rPr>
        <w:t>S</w:t>
      </w:r>
      <w:r w:rsidR="008B202A" w:rsidRPr="00723C09">
        <w:rPr>
          <w:rFonts w:ascii="Times New Roman" w:hAnsi="Times New Roman" w:cs="Times New Roman"/>
          <w:sz w:val="24"/>
          <w:szCs w:val="24"/>
        </w:rPr>
        <w:t xml:space="preserve">ite </w:t>
      </w:r>
      <w:r w:rsidR="006D2367" w:rsidRPr="00723C09">
        <w:rPr>
          <w:rFonts w:ascii="Times New Roman" w:hAnsi="Times New Roman" w:cs="Times New Roman"/>
          <w:sz w:val="24"/>
          <w:szCs w:val="24"/>
        </w:rPr>
        <w:t xml:space="preserve">consists of </w:t>
      </w:r>
      <w:r w:rsidR="00851B3B">
        <w:rPr>
          <w:rFonts w:ascii="Times New Roman" w:hAnsi="Times New Roman" w:cs="Times New Roman"/>
          <w:sz w:val="24"/>
          <w:szCs w:val="24"/>
        </w:rPr>
        <w:t>1.207</w:t>
      </w:r>
      <w:r w:rsidR="006D2367" w:rsidRPr="00723C09">
        <w:rPr>
          <w:rFonts w:ascii="Times New Roman" w:hAnsi="Times New Roman" w:cs="Times New Roman"/>
          <w:sz w:val="24"/>
          <w:szCs w:val="24"/>
        </w:rPr>
        <w:t xml:space="preserve"> acres located along </w:t>
      </w:r>
      <w:proofErr w:type="spellStart"/>
      <w:r w:rsidR="00851B3B">
        <w:rPr>
          <w:rFonts w:ascii="Times New Roman" w:hAnsi="Times New Roman" w:cs="Times New Roman"/>
          <w:sz w:val="24"/>
          <w:szCs w:val="24"/>
        </w:rPr>
        <w:t>Akoni</w:t>
      </w:r>
      <w:proofErr w:type="spellEnd"/>
      <w:r w:rsidR="00851B3B">
        <w:rPr>
          <w:rFonts w:ascii="Times New Roman" w:hAnsi="Times New Roman" w:cs="Times New Roman"/>
          <w:sz w:val="24"/>
          <w:szCs w:val="24"/>
        </w:rPr>
        <w:t xml:space="preserve"> Pule Highway</w:t>
      </w:r>
      <w:r w:rsidR="006D2367" w:rsidRPr="00723C09">
        <w:rPr>
          <w:rFonts w:ascii="Times New Roman" w:hAnsi="Times New Roman" w:cs="Times New Roman"/>
          <w:sz w:val="24"/>
          <w:szCs w:val="24"/>
        </w:rPr>
        <w:t xml:space="preserve"> in </w:t>
      </w:r>
      <w:proofErr w:type="spellStart"/>
      <w:r w:rsidR="00851B3B">
        <w:rPr>
          <w:rFonts w:ascii="Times New Roman" w:hAnsi="Times New Roman" w:cs="Times New Roman"/>
          <w:sz w:val="24"/>
          <w:szCs w:val="24"/>
        </w:rPr>
        <w:t>Hawi</w:t>
      </w:r>
      <w:proofErr w:type="spellEnd"/>
      <w:r w:rsidR="00851B3B">
        <w:rPr>
          <w:rFonts w:ascii="Times New Roman" w:hAnsi="Times New Roman" w:cs="Times New Roman"/>
          <w:sz w:val="24"/>
          <w:szCs w:val="24"/>
        </w:rPr>
        <w:t xml:space="preserve"> Village, North Kohala</w:t>
      </w:r>
      <w:r w:rsidR="006D2367" w:rsidRPr="00723C09">
        <w:rPr>
          <w:rFonts w:ascii="Times New Roman" w:hAnsi="Times New Roman" w:cs="Times New Roman"/>
          <w:sz w:val="24"/>
          <w:szCs w:val="24"/>
        </w:rPr>
        <w:t xml:space="preserve"> (</w:t>
      </w:r>
      <w:r w:rsidR="00851B3B">
        <w:rPr>
          <w:rFonts w:ascii="Times New Roman" w:hAnsi="Times New Roman" w:cs="Times New Roman"/>
          <w:sz w:val="24"/>
          <w:szCs w:val="24"/>
        </w:rPr>
        <w:t xml:space="preserve">a portion of </w:t>
      </w:r>
      <w:r w:rsidR="006D2367" w:rsidRPr="00723C09">
        <w:rPr>
          <w:rFonts w:ascii="Times New Roman" w:hAnsi="Times New Roman" w:cs="Times New Roman"/>
          <w:sz w:val="24"/>
          <w:szCs w:val="24"/>
        </w:rPr>
        <w:t xml:space="preserve">TMK </w:t>
      </w:r>
      <w:r w:rsidR="008867B2">
        <w:rPr>
          <w:rFonts w:ascii="Times New Roman" w:hAnsi="Times New Roman" w:cs="Times New Roman"/>
          <w:sz w:val="24"/>
          <w:szCs w:val="24"/>
        </w:rPr>
        <w:t>(3)</w:t>
      </w:r>
      <w:r w:rsidR="00851B3B">
        <w:rPr>
          <w:rFonts w:ascii="Times New Roman" w:hAnsi="Times New Roman" w:cs="Times New Roman"/>
          <w:sz w:val="24"/>
          <w:szCs w:val="24"/>
        </w:rPr>
        <w:t>5-5-002</w:t>
      </w:r>
      <w:r w:rsidR="00440142">
        <w:rPr>
          <w:rFonts w:ascii="Times New Roman" w:hAnsi="Times New Roman" w:cs="Times New Roman"/>
          <w:sz w:val="24"/>
          <w:szCs w:val="24"/>
        </w:rPr>
        <w:t xml:space="preserve">: </w:t>
      </w:r>
      <w:r w:rsidR="00851B3B">
        <w:rPr>
          <w:rFonts w:ascii="Times New Roman" w:hAnsi="Times New Roman" w:cs="Times New Roman"/>
          <w:sz w:val="24"/>
          <w:szCs w:val="24"/>
        </w:rPr>
        <w:t>023</w:t>
      </w:r>
      <w:r w:rsidR="006D2367" w:rsidRPr="00723C09">
        <w:rPr>
          <w:rFonts w:ascii="Times New Roman" w:hAnsi="Times New Roman" w:cs="Times New Roman"/>
          <w:sz w:val="24"/>
          <w:szCs w:val="24"/>
        </w:rPr>
        <w:t xml:space="preserve">). See </w:t>
      </w:r>
      <w:r w:rsidR="006D2367" w:rsidRPr="00F22CCA">
        <w:rPr>
          <w:rFonts w:ascii="Times New Roman" w:hAnsi="Times New Roman" w:cs="Times New Roman"/>
          <w:sz w:val="24"/>
          <w:szCs w:val="24"/>
          <w:u w:val="single"/>
        </w:rPr>
        <w:t>Exhibit A</w:t>
      </w:r>
      <w:r w:rsidR="006D2367" w:rsidRPr="00723C09">
        <w:rPr>
          <w:rFonts w:ascii="Times New Roman" w:hAnsi="Times New Roman" w:cs="Times New Roman"/>
          <w:sz w:val="24"/>
          <w:szCs w:val="24"/>
        </w:rPr>
        <w:t xml:space="preserve"> to this </w:t>
      </w:r>
      <w:r w:rsidR="006D2367" w:rsidRPr="00F22CCA">
        <w:rPr>
          <w:rFonts w:ascii="Times New Roman" w:hAnsi="Times New Roman" w:cs="Times New Roman"/>
          <w:sz w:val="24"/>
          <w:szCs w:val="24"/>
          <w:u w:val="single"/>
        </w:rPr>
        <w:t xml:space="preserve">Appendix </w:t>
      </w:r>
      <w:r w:rsidR="001A6CD2" w:rsidRPr="00F22CCA">
        <w:rPr>
          <w:rFonts w:ascii="Times New Roman" w:hAnsi="Times New Roman" w:cs="Times New Roman"/>
          <w:sz w:val="24"/>
          <w:szCs w:val="24"/>
          <w:u w:val="single"/>
        </w:rPr>
        <w:t>F</w:t>
      </w:r>
      <w:r w:rsidR="006D2367" w:rsidRPr="00723C09">
        <w:rPr>
          <w:rFonts w:ascii="Times New Roman" w:hAnsi="Times New Roman" w:cs="Times New Roman"/>
          <w:sz w:val="24"/>
          <w:szCs w:val="24"/>
        </w:rPr>
        <w:t xml:space="preserve">. The site is zoned </w:t>
      </w:r>
      <w:r w:rsidR="00851B3B">
        <w:rPr>
          <w:rFonts w:ascii="Times New Roman" w:hAnsi="Times New Roman" w:cs="Times New Roman"/>
          <w:sz w:val="24"/>
          <w:szCs w:val="24"/>
        </w:rPr>
        <w:t>Agricultural</w:t>
      </w:r>
      <w:r w:rsidR="006D2367" w:rsidRPr="00723C09">
        <w:rPr>
          <w:rFonts w:ascii="Times New Roman" w:hAnsi="Times New Roman" w:cs="Times New Roman"/>
          <w:sz w:val="24"/>
          <w:szCs w:val="24"/>
        </w:rPr>
        <w:t>.</w:t>
      </w:r>
    </w:p>
    <w:p w14:paraId="23CB631C" w14:textId="77777777" w:rsidR="00476CC5" w:rsidRPr="001B0F17" w:rsidRDefault="00476CC5" w:rsidP="00723C09">
      <w:pPr>
        <w:autoSpaceDE w:val="0"/>
        <w:autoSpaceDN w:val="0"/>
        <w:adjustRightInd w:val="0"/>
        <w:spacing w:after="0"/>
        <w:rPr>
          <w:rFonts w:ascii="Times New Roman" w:hAnsi="Times New Roman" w:cs="Times New Roman"/>
          <w:sz w:val="24"/>
          <w:szCs w:val="24"/>
        </w:rPr>
      </w:pPr>
    </w:p>
    <w:p w14:paraId="12113779" w14:textId="5B82720C" w:rsidR="006D2367" w:rsidRPr="00476CC5" w:rsidRDefault="006D2367" w:rsidP="001B0F17">
      <w:pPr>
        <w:ind w:firstLine="720"/>
        <w:rPr>
          <w:rFonts w:ascii="Times New Roman" w:hAnsi="Times New Roman" w:cs="Times New Roman"/>
          <w:sz w:val="24"/>
          <w:szCs w:val="24"/>
        </w:rPr>
      </w:pPr>
      <w:r w:rsidRPr="00476CC5">
        <w:rPr>
          <w:rFonts w:ascii="Times New Roman" w:hAnsi="Times New Roman" w:cs="Times New Roman"/>
          <w:sz w:val="24"/>
          <w:szCs w:val="24"/>
        </w:rPr>
        <w:t>The Company</w:t>
      </w:r>
      <w:r w:rsidR="008B202A">
        <w:rPr>
          <w:rFonts w:ascii="Times New Roman" w:hAnsi="Times New Roman" w:cs="Times New Roman"/>
          <w:sz w:val="24"/>
          <w:szCs w:val="24"/>
        </w:rPr>
        <w:t xml:space="preserve"> C</w:t>
      </w:r>
      <w:r w:rsidR="008867B2">
        <w:rPr>
          <w:rFonts w:ascii="Times New Roman" w:hAnsi="Times New Roman" w:cs="Times New Roman"/>
          <w:sz w:val="24"/>
          <w:szCs w:val="24"/>
        </w:rPr>
        <w:t xml:space="preserve">ontrolled </w:t>
      </w:r>
      <w:r w:rsidRPr="00476CC5">
        <w:rPr>
          <w:rFonts w:ascii="Times New Roman" w:hAnsi="Times New Roman" w:cs="Times New Roman"/>
          <w:sz w:val="24"/>
          <w:szCs w:val="24"/>
        </w:rPr>
        <w:t xml:space="preserve">Site is currently vacant land </w:t>
      </w:r>
      <w:r w:rsidR="008B202A">
        <w:rPr>
          <w:rFonts w:ascii="Times New Roman" w:hAnsi="Times New Roman" w:cs="Times New Roman"/>
          <w:sz w:val="24"/>
          <w:szCs w:val="24"/>
        </w:rPr>
        <w:t xml:space="preserve">that is privately </w:t>
      </w:r>
      <w:r w:rsidRPr="00476CC5">
        <w:rPr>
          <w:rFonts w:ascii="Times New Roman" w:hAnsi="Times New Roman" w:cs="Times New Roman"/>
          <w:sz w:val="24"/>
          <w:szCs w:val="24"/>
        </w:rPr>
        <w:t>owned.</w:t>
      </w:r>
      <w:r w:rsidR="00457A7B">
        <w:rPr>
          <w:rFonts w:ascii="Times New Roman" w:hAnsi="Times New Roman" w:cs="Times New Roman"/>
          <w:sz w:val="24"/>
          <w:szCs w:val="24"/>
        </w:rPr>
        <w:t xml:space="preserve"> The Company </w:t>
      </w:r>
      <w:r w:rsidR="0088114D">
        <w:rPr>
          <w:rFonts w:ascii="Times New Roman" w:hAnsi="Times New Roman" w:cs="Times New Roman"/>
          <w:sz w:val="24"/>
          <w:szCs w:val="24"/>
        </w:rPr>
        <w:t xml:space="preserve">has </w:t>
      </w:r>
      <w:r w:rsidR="00457A7B">
        <w:rPr>
          <w:rFonts w:ascii="Times New Roman" w:hAnsi="Times New Roman" w:cs="Times New Roman"/>
          <w:sz w:val="24"/>
          <w:szCs w:val="24"/>
        </w:rPr>
        <w:t xml:space="preserve">a perpetual Grant of Easement </w:t>
      </w:r>
      <w:r w:rsidR="0088114D">
        <w:rPr>
          <w:rFonts w:ascii="Times New Roman" w:hAnsi="Times New Roman" w:cs="Times New Roman"/>
          <w:sz w:val="24"/>
          <w:szCs w:val="24"/>
        </w:rPr>
        <w:t>from</w:t>
      </w:r>
      <w:r w:rsidR="00457A7B">
        <w:rPr>
          <w:rFonts w:ascii="Times New Roman" w:hAnsi="Times New Roman" w:cs="Times New Roman"/>
          <w:sz w:val="24"/>
          <w:szCs w:val="24"/>
        </w:rPr>
        <w:t xml:space="preserve"> </w:t>
      </w:r>
      <w:r w:rsidR="008B202A">
        <w:rPr>
          <w:rFonts w:ascii="Times New Roman" w:hAnsi="Times New Roman" w:cs="Times New Roman"/>
          <w:sz w:val="24"/>
          <w:szCs w:val="24"/>
        </w:rPr>
        <w:t>the private landowner</w:t>
      </w:r>
      <w:r w:rsidR="00457A7B">
        <w:rPr>
          <w:rFonts w:ascii="Times New Roman" w:hAnsi="Times New Roman" w:cs="Times New Roman"/>
          <w:sz w:val="24"/>
          <w:szCs w:val="24"/>
        </w:rPr>
        <w:t xml:space="preserve"> </w:t>
      </w:r>
      <w:r w:rsidR="0088114D">
        <w:rPr>
          <w:rFonts w:ascii="Times New Roman" w:hAnsi="Times New Roman" w:cs="Times New Roman"/>
          <w:sz w:val="24"/>
          <w:szCs w:val="24"/>
        </w:rPr>
        <w:t xml:space="preserve">for the </w:t>
      </w:r>
      <w:proofErr w:type="spellStart"/>
      <w:r w:rsidR="00523A85">
        <w:rPr>
          <w:rFonts w:ascii="Times New Roman" w:hAnsi="Times New Roman" w:cs="Times New Roman"/>
          <w:sz w:val="24"/>
          <w:szCs w:val="24"/>
        </w:rPr>
        <w:t>Akoni</w:t>
      </w:r>
      <w:proofErr w:type="spellEnd"/>
      <w:r w:rsidR="00523A85">
        <w:rPr>
          <w:rFonts w:ascii="Times New Roman" w:hAnsi="Times New Roman" w:cs="Times New Roman"/>
          <w:sz w:val="24"/>
          <w:szCs w:val="24"/>
        </w:rPr>
        <w:t xml:space="preserve"> Pule </w:t>
      </w:r>
      <w:r w:rsidR="0088114D">
        <w:rPr>
          <w:rFonts w:ascii="Times New Roman" w:hAnsi="Times New Roman" w:cs="Times New Roman"/>
          <w:sz w:val="24"/>
          <w:szCs w:val="24"/>
        </w:rPr>
        <w:t xml:space="preserve">Site. </w:t>
      </w:r>
      <w:r w:rsidR="008B202A">
        <w:rPr>
          <w:rFonts w:ascii="Times New Roman" w:hAnsi="Times New Roman" w:cs="Times New Roman"/>
          <w:sz w:val="24"/>
          <w:szCs w:val="24"/>
        </w:rPr>
        <w:t xml:space="preserve">The </w:t>
      </w:r>
      <w:proofErr w:type="spellStart"/>
      <w:r w:rsidR="00523A85">
        <w:rPr>
          <w:rFonts w:ascii="Times New Roman" w:hAnsi="Times New Roman" w:cs="Times New Roman"/>
          <w:sz w:val="24"/>
          <w:szCs w:val="24"/>
        </w:rPr>
        <w:t>Akoni</w:t>
      </w:r>
      <w:proofErr w:type="spellEnd"/>
      <w:r w:rsidR="00523A85">
        <w:rPr>
          <w:rFonts w:ascii="Times New Roman" w:hAnsi="Times New Roman" w:cs="Times New Roman"/>
          <w:sz w:val="24"/>
          <w:szCs w:val="24"/>
        </w:rPr>
        <w:t xml:space="preserve"> Pule</w:t>
      </w:r>
      <w:r w:rsidR="008B202A">
        <w:rPr>
          <w:rFonts w:ascii="Times New Roman" w:hAnsi="Times New Roman" w:cs="Times New Roman"/>
          <w:sz w:val="24"/>
          <w:szCs w:val="24"/>
        </w:rPr>
        <w:t xml:space="preserve"> Site </w:t>
      </w:r>
      <w:r w:rsidR="00457A7B">
        <w:rPr>
          <w:rFonts w:ascii="Times New Roman" w:hAnsi="Times New Roman" w:cs="Times New Roman"/>
          <w:sz w:val="24"/>
          <w:szCs w:val="24"/>
        </w:rPr>
        <w:t xml:space="preserve">adjoins the </w:t>
      </w:r>
      <w:r w:rsidR="0088114D">
        <w:rPr>
          <w:rFonts w:ascii="Times New Roman" w:hAnsi="Times New Roman" w:cs="Times New Roman"/>
          <w:sz w:val="24"/>
          <w:szCs w:val="24"/>
        </w:rPr>
        <w:t xml:space="preserve">existing </w:t>
      </w:r>
      <w:r w:rsidR="00457A7B">
        <w:rPr>
          <w:rFonts w:ascii="Times New Roman" w:hAnsi="Times New Roman" w:cs="Times New Roman"/>
          <w:sz w:val="24"/>
          <w:szCs w:val="24"/>
        </w:rPr>
        <w:t xml:space="preserve">Company-owned </w:t>
      </w:r>
      <w:proofErr w:type="spellStart"/>
      <w:r w:rsidR="00457A7B">
        <w:rPr>
          <w:rFonts w:ascii="Times New Roman" w:hAnsi="Times New Roman" w:cs="Times New Roman"/>
          <w:sz w:val="24"/>
          <w:szCs w:val="24"/>
        </w:rPr>
        <w:t>Hawi</w:t>
      </w:r>
      <w:proofErr w:type="spellEnd"/>
      <w:r w:rsidR="00457A7B">
        <w:rPr>
          <w:rFonts w:ascii="Times New Roman" w:hAnsi="Times New Roman" w:cs="Times New Roman"/>
          <w:sz w:val="24"/>
          <w:szCs w:val="24"/>
        </w:rPr>
        <w:t xml:space="preserve"> Substation (TMK (3)5-5-015: 033). </w:t>
      </w:r>
      <w:r w:rsidR="008B202A">
        <w:rPr>
          <w:rFonts w:ascii="Times New Roman" w:hAnsi="Times New Roman" w:cs="Times New Roman"/>
          <w:sz w:val="24"/>
          <w:szCs w:val="24"/>
        </w:rPr>
        <w:t xml:space="preserve">The </w:t>
      </w:r>
      <w:proofErr w:type="spellStart"/>
      <w:r w:rsidR="00523A85">
        <w:rPr>
          <w:rFonts w:ascii="Times New Roman" w:hAnsi="Times New Roman" w:cs="Times New Roman"/>
          <w:sz w:val="24"/>
          <w:szCs w:val="24"/>
        </w:rPr>
        <w:t>Akoni</w:t>
      </w:r>
      <w:proofErr w:type="spellEnd"/>
      <w:r w:rsidR="00523A85">
        <w:rPr>
          <w:rFonts w:ascii="Times New Roman" w:hAnsi="Times New Roman" w:cs="Times New Roman"/>
          <w:sz w:val="24"/>
          <w:szCs w:val="24"/>
        </w:rPr>
        <w:t xml:space="preserve"> Pule</w:t>
      </w:r>
      <w:r w:rsidR="008B202A">
        <w:rPr>
          <w:rFonts w:ascii="Times New Roman" w:hAnsi="Times New Roman" w:cs="Times New Roman"/>
          <w:sz w:val="24"/>
          <w:szCs w:val="24"/>
        </w:rPr>
        <w:t xml:space="preserve"> Site, which </w:t>
      </w:r>
      <w:r w:rsidR="00767C2E">
        <w:rPr>
          <w:rFonts w:ascii="Times New Roman" w:hAnsi="Times New Roman" w:cs="Times New Roman"/>
          <w:sz w:val="24"/>
          <w:szCs w:val="24"/>
        </w:rPr>
        <w:t>is approximately</w:t>
      </w:r>
      <w:r w:rsidR="00457A7B">
        <w:rPr>
          <w:rFonts w:ascii="Times New Roman" w:hAnsi="Times New Roman" w:cs="Times New Roman"/>
          <w:sz w:val="24"/>
          <w:szCs w:val="24"/>
        </w:rPr>
        <w:t xml:space="preserve"> 1.207 acres</w:t>
      </w:r>
      <w:r w:rsidR="00767C2E">
        <w:rPr>
          <w:rFonts w:ascii="Times New Roman" w:hAnsi="Times New Roman" w:cs="Times New Roman"/>
          <w:sz w:val="24"/>
          <w:szCs w:val="24"/>
        </w:rPr>
        <w:t>,</w:t>
      </w:r>
      <w:r w:rsidR="0088114D">
        <w:rPr>
          <w:rFonts w:ascii="Times New Roman" w:hAnsi="Times New Roman" w:cs="Times New Roman"/>
          <w:sz w:val="24"/>
          <w:szCs w:val="24"/>
        </w:rPr>
        <w:t xml:space="preserve"> has</w:t>
      </w:r>
      <w:r w:rsidRPr="00476CC5">
        <w:rPr>
          <w:rFonts w:ascii="Times New Roman" w:hAnsi="Times New Roman" w:cs="Times New Roman"/>
          <w:sz w:val="24"/>
          <w:szCs w:val="24"/>
        </w:rPr>
        <w:t xml:space="preserve"> been</w:t>
      </w:r>
      <w:r w:rsidR="00CA169E">
        <w:rPr>
          <w:rFonts w:ascii="Times New Roman" w:hAnsi="Times New Roman" w:cs="Times New Roman"/>
          <w:sz w:val="24"/>
          <w:szCs w:val="24"/>
        </w:rPr>
        <w:t xml:space="preserve"> </w:t>
      </w:r>
      <w:r w:rsidRPr="00476CC5">
        <w:rPr>
          <w:rFonts w:ascii="Times New Roman" w:hAnsi="Times New Roman" w:cs="Times New Roman"/>
          <w:sz w:val="24"/>
          <w:szCs w:val="24"/>
        </w:rPr>
        <w:t>allocated for t</w:t>
      </w:r>
      <w:r w:rsidR="008867B2">
        <w:rPr>
          <w:rFonts w:ascii="Times New Roman" w:hAnsi="Times New Roman" w:cs="Times New Roman"/>
          <w:sz w:val="24"/>
          <w:szCs w:val="24"/>
        </w:rPr>
        <w:t>his project</w:t>
      </w:r>
      <w:r w:rsidR="008254F1">
        <w:rPr>
          <w:rFonts w:ascii="Times New Roman" w:hAnsi="Times New Roman" w:cs="Times New Roman"/>
          <w:sz w:val="24"/>
          <w:szCs w:val="24"/>
        </w:rPr>
        <w:t>, with the</w:t>
      </w:r>
      <w:r w:rsidR="003C52EC">
        <w:rPr>
          <w:rFonts w:ascii="Times New Roman" w:hAnsi="Times New Roman" w:cs="Times New Roman"/>
          <w:sz w:val="24"/>
          <w:szCs w:val="24"/>
        </w:rPr>
        <w:t xml:space="preserve"> boundaries for the site </w:t>
      </w:r>
      <w:r w:rsidR="008254F1">
        <w:rPr>
          <w:rFonts w:ascii="Times New Roman" w:hAnsi="Times New Roman" w:cs="Times New Roman"/>
          <w:sz w:val="24"/>
          <w:szCs w:val="24"/>
        </w:rPr>
        <w:t>being</w:t>
      </w:r>
      <w:r w:rsidR="003C52EC">
        <w:rPr>
          <w:rFonts w:ascii="Times New Roman" w:hAnsi="Times New Roman" w:cs="Times New Roman"/>
          <w:sz w:val="24"/>
          <w:szCs w:val="24"/>
        </w:rPr>
        <w:t xml:space="preserve"> approximately </w:t>
      </w:r>
      <w:r w:rsidR="0088114D">
        <w:rPr>
          <w:rFonts w:ascii="Times New Roman" w:hAnsi="Times New Roman" w:cs="Times New Roman"/>
          <w:sz w:val="24"/>
          <w:szCs w:val="24"/>
        </w:rPr>
        <w:t>182.65</w:t>
      </w:r>
      <w:r w:rsidR="003C52EC">
        <w:rPr>
          <w:rFonts w:ascii="Times New Roman" w:hAnsi="Times New Roman" w:cs="Times New Roman"/>
          <w:sz w:val="24"/>
          <w:szCs w:val="24"/>
        </w:rPr>
        <w:t xml:space="preserve"> ft at its widest (on the </w:t>
      </w:r>
      <w:r w:rsidR="0088114D">
        <w:rPr>
          <w:rFonts w:ascii="Times New Roman" w:hAnsi="Times New Roman" w:cs="Times New Roman"/>
          <w:sz w:val="24"/>
          <w:szCs w:val="24"/>
        </w:rPr>
        <w:t>front</w:t>
      </w:r>
      <w:r w:rsidR="003C52EC">
        <w:rPr>
          <w:rFonts w:ascii="Times New Roman" w:hAnsi="Times New Roman" w:cs="Times New Roman"/>
          <w:sz w:val="24"/>
          <w:szCs w:val="24"/>
        </w:rPr>
        <w:t xml:space="preserve"> running parallel to </w:t>
      </w:r>
      <w:proofErr w:type="spellStart"/>
      <w:r w:rsidR="0088114D">
        <w:rPr>
          <w:rFonts w:ascii="Times New Roman" w:hAnsi="Times New Roman" w:cs="Times New Roman"/>
          <w:sz w:val="24"/>
          <w:szCs w:val="24"/>
        </w:rPr>
        <w:t>Akoni</w:t>
      </w:r>
      <w:proofErr w:type="spellEnd"/>
      <w:r w:rsidR="0088114D">
        <w:rPr>
          <w:rFonts w:ascii="Times New Roman" w:hAnsi="Times New Roman" w:cs="Times New Roman"/>
          <w:sz w:val="24"/>
          <w:szCs w:val="24"/>
        </w:rPr>
        <w:t xml:space="preserve"> Pule Highway</w:t>
      </w:r>
      <w:r w:rsidR="003C52EC">
        <w:rPr>
          <w:rFonts w:ascii="Times New Roman" w:hAnsi="Times New Roman" w:cs="Times New Roman"/>
          <w:sz w:val="24"/>
          <w:szCs w:val="24"/>
        </w:rPr>
        <w:t xml:space="preserve">), and approximately </w:t>
      </w:r>
      <w:r w:rsidR="0088114D">
        <w:rPr>
          <w:rFonts w:ascii="Times New Roman" w:hAnsi="Times New Roman" w:cs="Times New Roman"/>
          <w:sz w:val="24"/>
          <w:szCs w:val="24"/>
        </w:rPr>
        <w:t>274.84</w:t>
      </w:r>
      <w:r w:rsidR="003C52EC">
        <w:rPr>
          <w:rFonts w:ascii="Times New Roman" w:hAnsi="Times New Roman" w:cs="Times New Roman"/>
          <w:sz w:val="24"/>
          <w:szCs w:val="24"/>
        </w:rPr>
        <w:t xml:space="preserve"> feet deep (toward the interior of the property, away from </w:t>
      </w:r>
      <w:proofErr w:type="spellStart"/>
      <w:r w:rsidR="0088114D">
        <w:rPr>
          <w:rFonts w:ascii="Times New Roman" w:hAnsi="Times New Roman" w:cs="Times New Roman"/>
          <w:sz w:val="24"/>
          <w:szCs w:val="24"/>
        </w:rPr>
        <w:t>Akoni</w:t>
      </w:r>
      <w:proofErr w:type="spellEnd"/>
      <w:r w:rsidR="0088114D">
        <w:rPr>
          <w:rFonts w:ascii="Times New Roman" w:hAnsi="Times New Roman" w:cs="Times New Roman"/>
          <w:sz w:val="24"/>
          <w:szCs w:val="24"/>
        </w:rPr>
        <w:t xml:space="preserve"> Pule Highway</w:t>
      </w:r>
      <w:r w:rsidR="003C52EC">
        <w:rPr>
          <w:rFonts w:ascii="Times New Roman" w:hAnsi="Times New Roman" w:cs="Times New Roman"/>
          <w:sz w:val="24"/>
          <w:szCs w:val="24"/>
        </w:rPr>
        <w:t xml:space="preserve">).  </w:t>
      </w:r>
      <w:r w:rsidRPr="00476CC5">
        <w:rPr>
          <w:rFonts w:ascii="Times New Roman" w:hAnsi="Times New Roman" w:cs="Times New Roman"/>
          <w:sz w:val="24"/>
          <w:szCs w:val="24"/>
        </w:rPr>
        <w:t xml:space="preserve">Proposer shall only be permitted to </w:t>
      </w:r>
      <w:r w:rsidR="008B202A">
        <w:rPr>
          <w:rFonts w:ascii="Times New Roman" w:hAnsi="Times New Roman" w:cs="Times New Roman"/>
          <w:sz w:val="24"/>
          <w:szCs w:val="24"/>
        </w:rPr>
        <w:t>use</w:t>
      </w:r>
      <w:r w:rsidR="008B202A" w:rsidRPr="00476CC5">
        <w:rPr>
          <w:rFonts w:ascii="Times New Roman" w:hAnsi="Times New Roman" w:cs="Times New Roman"/>
          <w:sz w:val="24"/>
          <w:szCs w:val="24"/>
        </w:rPr>
        <w:t xml:space="preserve"> </w:t>
      </w:r>
      <w:r w:rsidRPr="00476CC5">
        <w:rPr>
          <w:rFonts w:ascii="Times New Roman" w:hAnsi="Times New Roman" w:cs="Times New Roman"/>
          <w:sz w:val="24"/>
          <w:szCs w:val="24"/>
        </w:rPr>
        <w:t>as much acreage as is necessary for its project.</w:t>
      </w:r>
      <w:r w:rsidR="00CA169E">
        <w:rPr>
          <w:rFonts w:ascii="Times New Roman" w:hAnsi="Times New Roman" w:cs="Times New Roman"/>
          <w:sz w:val="24"/>
          <w:szCs w:val="24"/>
        </w:rPr>
        <w:t xml:space="preserve">  </w:t>
      </w:r>
      <w:r w:rsidRPr="00476CC5">
        <w:rPr>
          <w:rFonts w:ascii="Times New Roman" w:hAnsi="Times New Roman" w:cs="Times New Roman"/>
          <w:sz w:val="24"/>
          <w:szCs w:val="24"/>
        </w:rPr>
        <w:t xml:space="preserve">Additional acreage shall not be </w:t>
      </w:r>
      <w:proofErr w:type="gramStart"/>
      <w:r w:rsidRPr="00476CC5">
        <w:rPr>
          <w:rFonts w:ascii="Times New Roman" w:hAnsi="Times New Roman" w:cs="Times New Roman"/>
          <w:sz w:val="24"/>
          <w:szCs w:val="24"/>
        </w:rPr>
        <w:t>available</w:t>
      </w:r>
      <w:proofErr w:type="gramEnd"/>
      <w:r w:rsidRPr="00476CC5">
        <w:rPr>
          <w:rFonts w:ascii="Times New Roman" w:hAnsi="Times New Roman" w:cs="Times New Roman"/>
          <w:sz w:val="24"/>
          <w:szCs w:val="24"/>
        </w:rPr>
        <w:t xml:space="preserve"> and Proposers may only use the available land for its project and</w:t>
      </w:r>
      <w:r w:rsidR="00CA169E">
        <w:rPr>
          <w:rFonts w:ascii="Times New Roman" w:hAnsi="Times New Roman" w:cs="Times New Roman"/>
          <w:sz w:val="24"/>
          <w:szCs w:val="24"/>
        </w:rPr>
        <w:t xml:space="preserve"> </w:t>
      </w:r>
      <w:r w:rsidRPr="00476CC5">
        <w:rPr>
          <w:rFonts w:ascii="Times New Roman" w:hAnsi="Times New Roman" w:cs="Times New Roman"/>
          <w:sz w:val="24"/>
          <w:szCs w:val="24"/>
        </w:rPr>
        <w:t xml:space="preserve">for no other uses. The current plan anticipates that the </w:t>
      </w:r>
      <w:proofErr w:type="spellStart"/>
      <w:r w:rsidR="00523A85">
        <w:rPr>
          <w:rFonts w:ascii="Times New Roman" w:hAnsi="Times New Roman" w:cs="Times New Roman"/>
          <w:sz w:val="24"/>
          <w:szCs w:val="24"/>
        </w:rPr>
        <w:t>Akoni</w:t>
      </w:r>
      <w:proofErr w:type="spellEnd"/>
      <w:r w:rsidR="00523A85">
        <w:rPr>
          <w:rFonts w:ascii="Times New Roman" w:hAnsi="Times New Roman" w:cs="Times New Roman"/>
          <w:sz w:val="24"/>
          <w:szCs w:val="24"/>
        </w:rPr>
        <w:t xml:space="preserve"> Pule </w:t>
      </w:r>
      <w:r w:rsidR="008B202A">
        <w:rPr>
          <w:rFonts w:ascii="Times New Roman" w:hAnsi="Times New Roman" w:cs="Times New Roman"/>
          <w:sz w:val="24"/>
          <w:szCs w:val="24"/>
        </w:rPr>
        <w:t xml:space="preserve">Site </w:t>
      </w:r>
      <w:r w:rsidRPr="00476CC5">
        <w:rPr>
          <w:rFonts w:ascii="Times New Roman" w:hAnsi="Times New Roman" w:cs="Times New Roman"/>
          <w:sz w:val="24"/>
          <w:szCs w:val="24"/>
        </w:rPr>
        <w:t xml:space="preserve">will be </w:t>
      </w:r>
      <w:r w:rsidR="0088114D">
        <w:rPr>
          <w:rFonts w:ascii="Times New Roman" w:hAnsi="Times New Roman" w:cs="Times New Roman"/>
          <w:sz w:val="24"/>
          <w:szCs w:val="24"/>
        </w:rPr>
        <w:t xml:space="preserve">purchased by the Company then will be consolidated with the adjoining Company-owned </w:t>
      </w:r>
      <w:proofErr w:type="spellStart"/>
      <w:r w:rsidR="0088114D">
        <w:rPr>
          <w:rFonts w:ascii="Times New Roman" w:hAnsi="Times New Roman" w:cs="Times New Roman"/>
          <w:sz w:val="24"/>
          <w:szCs w:val="24"/>
        </w:rPr>
        <w:t>Hawi</w:t>
      </w:r>
      <w:proofErr w:type="spellEnd"/>
      <w:r w:rsidR="0088114D">
        <w:rPr>
          <w:rFonts w:ascii="Times New Roman" w:hAnsi="Times New Roman" w:cs="Times New Roman"/>
          <w:sz w:val="24"/>
          <w:szCs w:val="24"/>
        </w:rPr>
        <w:t xml:space="preserve"> Substation. </w:t>
      </w:r>
      <w:r w:rsidRPr="00476CC5">
        <w:rPr>
          <w:rFonts w:ascii="Times New Roman" w:hAnsi="Times New Roman" w:cs="Times New Roman"/>
          <w:sz w:val="24"/>
          <w:szCs w:val="24"/>
        </w:rPr>
        <w:t xml:space="preserve"> </w:t>
      </w:r>
      <w:r w:rsidR="0088114D">
        <w:rPr>
          <w:rFonts w:ascii="Times New Roman" w:hAnsi="Times New Roman" w:cs="Times New Roman"/>
          <w:sz w:val="24"/>
          <w:szCs w:val="24"/>
        </w:rPr>
        <w:t xml:space="preserve">Any </w:t>
      </w:r>
      <w:r w:rsidRPr="00476CC5">
        <w:rPr>
          <w:rFonts w:ascii="Times New Roman" w:hAnsi="Times New Roman" w:cs="Times New Roman"/>
          <w:sz w:val="24"/>
          <w:szCs w:val="24"/>
        </w:rPr>
        <w:t xml:space="preserve">Proposer proposing to use </w:t>
      </w:r>
      <w:r w:rsidR="0088114D">
        <w:rPr>
          <w:rFonts w:ascii="Times New Roman" w:hAnsi="Times New Roman" w:cs="Times New Roman"/>
          <w:sz w:val="24"/>
          <w:szCs w:val="24"/>
        </w:rPr>
        <w:t xml:space="preserve">the </w:t>
      </w:r>
      <w:proofErr w:type="spellStart"/>
      <w:r w:rsidR="00523A85">
        <w:rPr>
          <w:rFonts w:ascii="Times New Roman" w:hAnsi="Times New Roman" w:cs="Times New Roman"/>
          <w:sz w:val="24"/>
          <w:szCs w:val="24"/>
        </w:rPr>
        <w:t>Akoni</w:t>
      </w:r>
      <w:proofErr w:type="spellEnd"/>
      <w:r w:rsidR="00523A85">
        <w:rPr>
          <w:rFonts w:ascii="Times New Roman" w:hAnsi="Times New Roman" w:cs="Times New Roman"/>
          <w:sz w:val="24"/>
          <w:szCs w:val="24"/>
        </w:rPr>
        <w:t xml:space="preserve"> Pule </w:t>
      </w:r>
      <w:r w:rsidR="008B202A">
        <w:rPr>
          <w:rFonts w:ascii="Times New Roman" w:hAnsi="Times New Roman" w:cs="Times New Roman"/>
          <w:sz w:val="24"/>
          <w:szCs w:val="24"/>
        </w:rPr>
        <w:t xml:space="preserve">Site </w:t>
      </w:r>
      <w:r w:rsidRPr="00476CC5">
        <w:rPr>
          <w:rFonts w:ascii="Times New Roman" w:hAnsi="Times New Roman" w:cs="Times New Roman"/>
          <w:sz w:val="24"/>
          <w:szCs w:val="24"/>
        </w:rPr>
        <w:t xml:space="preserve">shall be required to execute a </w:t>
      </w:r>
      <w:r w:rsidR="008B202A">
        <w:rPr>
          <w:rFonts w:ascii="Times New Roman" w:hAnsi="Times New Roman" w:cs="Times New Roman"/>
          <w:sz w:val="24"/>
          <w:szCs w:val="24"/>
        </w:rPr>
        <w:t>Grant of Easement</w:t>
      </w:r>
      <w:r w:rsidRPr="00476CC5">
        <w:rPr>
          <w:rFonts w:ascii="Times New Roman" w:hAnsi="Times New Roman" w:cs="Times New Roman"/>
          <w:sz w:val="24"/>
          <w:szCs w:val="24"/>
        </w:rPr>
        <w:t xml:space="preserve"> for the site</w:t>
      </w:r>
      <w:r w:rsidR="00CA169E">
        <w:rPr>
          <w:rFonts w:ascii="Times New Roman" w:hAnsi="Times New Roman" w:cs="Times New Roman"/>
          <w:sz w:val="24"/>
          <w:szCs w:val="24"/>
        </w:rPr>
        <w:t xml:space="preserve"> </w:t>
      </w:r>
      <w:r w:rsidRPr="00476CC5">
        <w:rPr>
          <w:rFonts w:ascii="Times New Roman" w:hAnsi="Times New Roman" w:cs="Times New Roman"/>
          <w:sz w:val="24"/>
          <w:szCs w:val="24"/>
        </w:rPr>
        <w:t xml:space="preserve">coterminous with the term of the </w:t>
      </w:r>
      <w:r w:rsidR="00223115">
        <w:rPr>
          <w:rFonts w:ascii="Times New Roman" w:hAnsi="Times New Roman" w:cs="Times New Roman"/>
          <w:sz w:val="24"/>
          <w:szCs w:val="24"/>
        </w:rPr>
        <w:t>ESSA</w:t>
      </w:r>
      <w:r w:rsidRPr="00476CC5">
        <w:rPr>
          <w:rFonts w:ascii="Times New Roman" w:hAnsi="Times New Roman" w:cs="Times New Roman"/>
          <w:sz w:val="24"/>
          <w:szCs w:val="24"/>
        </w:rPr>
        <w:t>.  Proposer shall be responsible, at its sole cost and expense, for all other site</w:t>
      </w:r>
      <w:r w:rsidR="00CA169E">
        <w:rPr>
          <w:rFonts w:ascii="Times New Roman" w:hAnsi="Times New Roman" w:cs="Times New Roman"/>
          <w:sz w:val="24"/>
          <w:szCs w:val="24"/>
        </w:rPr>
        <w:t xml:space="preserve"> </w:t>
      </w:r>
      <w:r w:rsidRPr="00476CC5">
        <w:rPr>
          <w:rFonts w:ascii="Times New Roman" w:hAnsi="Times New Roman" w:cs="Times New Roman"/>
          <w:sz w:val="24"/>
          <w:szCs w:val="24"/>
        </w:rPr>
        <w:t>improvements, utilities, permits and other required infrastructure and regulatory requirements necessary</w:t>
      </w:r>
      <w:r w:rsidR="00CA169E">
        <w:rPr>
          <w:rFonts w:ascii="Times New Roman" w:hAnsi="Times New Roman" w:cs="Times New Roman"/>
          <w:sz w:val="24"/>
          <w:szCs w:val="24"/>
        </w:rPr>
        <w:t xml:space="preserve"> </w:t>
      </w:r>
      <w:r w:rsidRPr="00476CC5">
        <w:rPr>
          <w:rFonts w:ascii="Times New Roman" w:hAnsi="Times New Roman" w:cs="Times New Roman"/>
          <w:sz w:val="24"/>
          <w:szCs w:val="24"/>
        </w:rPr>
        <w:t>for use of the</w:t>
      </w:r>
      <w:r w:rsidR="00767C2E">
        <w:rPr>
          <w:rFonts w:ascii="Times New Roman" w:hAnsi="Times New Roman" w:cs="Times New Roman"/>
          <w:sz w:val="24"/>
          <w:szCs w:val="24"/>
        </w:rPr>
        <w:t xml:space="preserve"> </w:t>
      </w:r>
      <w:proofErr w:type="spellStart"/>
      <w:r w:rsidR="00523A85">
        <w:rPr>
          <w:rFonts w:ascii="Times New Roman" w:hAnsi="Times New Roman" w:cs="Times New Roman"/>
          <w:sz w:val="24"/>
          <w:szCs w:val="24"/>
        </w:rPr>
        <w:t>Akoni</w:t>
      </w:r>
      <w:proofErr w:type="spellEnd"/>
      <w:r w:rsidR="00523A85">
        <w:rPr>
          <w:rFonts w:ascii="Times New Roman" w:hAnsi="Times New Roman" w:cs="Times New Roman"/>
          <w:sz w:val="24"/>
          <w:szCs w:val="24"/>
        </w:rPr>
        <w:t xml:space="preserve"> Pule</w:t>
      </w:r>
      <w:r w:rsidR="00523A85" w:rsidRPr="00476CC5">
        <w:rPr>
          <w:rFonts w:ascii="Times New Roman" w:hAnsi="Times New Roman" w:cs="Times New Roman"/>
          <w:sz w:val="24"/>
          <w:szCs w:val="24"/>
        </w:rPr>
        <w:t xml:space="preserve"> </w:t>
      </w:r>
      <w:r w:rsidR="00523A85">
        <w:rPr>
          <w:rFonts w:ascii="Times New Roman" w:hAnsi="Times New Roman" w:cs="Times New Roman"/>
          <w:sz w:val="24"/>
          <w:szCs w:val="24"/>
        </w:rPr>
        <w:t>S</w:t>
      </w:r>
      <w:r w:rsidR="00523A85" w:rsidRPr="00476CC5">
        <w:rPr>
          <w:rFonts w:ascii="Times New Roman" w:hAnsi="Times New Roman" w:cs="Times New Roman"/>
          <w:sz w:val="24"/>
          <w:szCs w:val="24"/>
        </w:rPr>
        <w:t xml:space="preserve">ite </w:t>
      </w:r>
      <w:r w:rsidRPr="00476CC5">
        <w:rPr>
          <w:rFonts w:ascii="Times New Roman" w:hAnsi="Times New Roman" w:cs="Times New Roman"/>
          <w:sz w:val="24"/>
          <w:szCs w:val="24"/>
        </w:rPr>
        <w:t xml:space="preserve">for Proposer’s </w:t>
      </w:r>
      <w:r w:rsidR="00223115">
        <w:rPr>
          <w:rFonts w:ascii="Times New Roman" w:hAnsi="Times New Roman" w:cs="Times New Roman"/>
          <w:sz w:val="24"/>
          <w:szCs w:val="24"/>
        </w:rPr>
        <w:t>Project</w:t>
      </w:r>
      <w:r w:rsidRPr="00476CC5">
        <w:rPr>
          <w:rFonts w:ascii="Times New Roman" w:hAnsi="Times New Roman" w:cs="Times New Roman"/>
          <w:sz w:val="24"/>
          <w:szCs w:val="24"/>
        </w:rPr>
        <w:t>.</w:t>
      </w:r>
    </w:p>
    <w:p w14:paraId="56919C6B" w14:textId="5523FDB8" w:rsidR="006D2367" w:rsidRPr="00476CC5" w:rsidRDefault="006D2367" w:rsidP="00476CC5">
      <w:pPr>
        <w:ind w:firstLine="720"/>
        <w:rPr>
          <w:rFonts w:ascii="Times New Roman" w:hAnsi="Times New Roman" w:cs="Times New Roman"/>
          <w:sz w:val="24"/>
          <w:szCs w:val="24"/>
        </w:rPr>
      </w:pPr>
      <w:r w:rsidRPr="00476CC5">
        <w:rPr>
          <w:rFonts w:ascii="Times New Roman" w:hAnsi="Times New Roman" w:cs="Times New Roman"/>
          <w:sz w:val="24"/>
          <w:szCs w:val="24"/>
        </w:rPr>
        <w:t xml:space="preserve">The Company is willing to share certain </w:t>
      </w:r>
      <w:r w:rsidR="00370D2D">
        <w:rPr>
          <w:rFonts w:ascii="Times New Roman" w:hAnsi="Times New Roman" w:cs="Times New Roman"/>
          <w:sz w:val="24"/>
          <w:szCs w:val="24"/>
        </w:rPr>
        <w:t>environmental site assessments</w:t>
      </w:r>
      <w:r w:rsidRPr="00476CC5">
        <w:rPr>
          <w:rFonts w:ascii="Times New Roman" w:hAnsi="Times New Roman" w:cs="Times New Roman"/>
          <w:sz w:val="24"/>
          <w:szCs w:val="24"/>
        </w:rPr>
        <w:t xml:space="preserve"> concerning the </w:t>
      </w:r>
      <w:proofErr w:type="spellStart"/>
      <w:r w:rsidR="00523A85">
        <w:rPr>
          <w:rFonts w:ascii="Times New Roman" w:hAnsi="Times New Roman" w:cs="Times New Roman"/>
          <w:sz w:val="24"/>
          <w:szCs w:val="24"/>
        </w:rPr>
        <w:t>Akoni</w:t>
      </w:r>
      <w:proofErr w:type="spellEnd"/>
      <w:r w:rsidR="00523A85">
        <w:rPr>
          <w:rFonts w:ascii="Times New Roman" w:hAnsi="Times New Roman" w:cs="Times New Roman"/>
          <w:sz w:val="24"/>
          <w:szCs w:val="24"/>
        </w:rPr>
        <w:t xml:space="preserve"> Pule</w:t>
      </w:r>
      <w:r w:rsidR="00523A85" w:rsidRPr="00476CC5">
        <w:rPr>
          <w:rFonts w:ascii="Times New Roman" w:hAnsi="Times New Roman" w:cs="Times New Roman"/>
          <w:sz w:val="24"/>
          <w:szCs w:val="24"/>
        </w:rPr>
        <w:t xml:space="preserve"> </w:t>
      </w:r>
      <w:r w:rsidRPr="00476CC5">
        <w:rPr>
          <w:rFonts w:ascii="Times New Roman" w:hAnsi="Times New Roman" w:cs="Times New Roman"/>
          <w:sz w:val="24"/>
          <w:szCs w:val="24"/>
        </w:rPr>
        <w:t>Site</w:t>
      </w:r>
      <w:r w:rsidR="00CA169E">
        <w:rPr>
          <w:rFonts w:ascii="Times New Roman" w:hAnsi="Times New Roman" w:cs="Times New Roman"/>
          <w:sz w:val="24"/>
          <w:szCs w:val="24"/>
        </w:rPr>
        <w:t xml:space="preserve"> </w:t>
      </w:r>
      <w:r w:rsidRPr="00476CC5">
        <w:rPr>
          <w:rFonts w:ascii="Times New Roman" w:hAnsi="Times New Roman" w:cs="Times New Roman"/>
          <w:sz w:val="24"/>
          <w:szCs w:val="24"/>
        </w:rPr>
        <w:t>with interested Proposers. Requests for copies of these reports must be sent to the RFP email address</w:t>
      </w:r>
      <w:r w:rsidR="00223115">
        <w:rPr>
          <w:rFonts w:ascii="Times New Roman" w:hAnsi="Times New Roman" w:cs="Times New Roman"/>
          <w:sz w:val="24"/>
          <w:szCs w:val="24"/>
        </w:rPr>
        <w:t xml:space="preserve"> provided in </w:t>
      </w:r>
      <w:r w:rsidR="00223115" w:rsidRPr="00223115">
        <w:rPr>
          <w:rFonts w:ascii="Times New Roman" w:hAnsi="Times New Roman" w:cs="Times New Roman"/>
          <w:sz w:val="24"/>
          <w:szCs w:val="24"/>
          <w:u w:val="single"/>
        </w:rPr>
        <w:t>Section 1.6</w:t>
      </w:r>
      <w:r w:rsidR="00223115">
        <w:rPr>
          <w:rFonts w:ascii="Times New Roman" w:hAnsi="Times New Roman" w:cs="Times New Roman"/>
          <w:sz w:val="24"/>
          <w:szCs w:val="24"/>
        </w:rPr>
        <w:t xml:space="preserve"> of the RFP</w:t>
      </w:r>
      <w:r w:rsidRPr="00476CC5">
        <w:rPr>
          <w:rFonts w:ascii="Times New Roman" w:hAnsi="Times New Roman" w:cs="Times New Roman"/>
          <w:sz w:val="24"/>
          <w:szCs w:val="24"/>
        </w:rPr>
        <w:t>,</w:t>
      </w:r>
      <w:r w:rsidR="00CA169E">
        <w:rPr>
          <w:rFonts w:ascii="Times New Roman" w:hAnsi="Times New Roman" w:cs="Times New Roman"/>
          <w:sz w:val="24"/>
          <w:szCs w:val="24"/>
        </w:rPr>
        <w:t xml:space="preserve"> </w:t>
      </w:r>
      <w:r w:rsidRPr="00476CC5">
        <w:rPr>
          <w:rFonts w:ascii="Times New Roman" w:hAnsi="Times New Roman" w:cs="Times New Roman"/>
          <w:sz w:val="24"/>
          <w:szCs w:val="24"/>
        </w:rPr>
        <w:t>and the reports will be made available to Proposers only after execution of a Non-Disclosure Agreement.</w:t>
      </w:r>
      <w:r w:rsidR="00CA169E">
        <w:rPr>
          <w:rFonts w:ascii="Times New Roman" w:hAnsi="Times New Roman" w:cs="Times New Roman"/>
          <w:sz w:val="24"/>
          <w:szCs w:val="24"/>
        </w:rPr>
        <w:t xml:space="preserve">  </w:t>
      </w:r>
      <w:r w:rsidRPr="00476CC5">
        <w:rPr>
          <w:rFonts w:ascii="Times New Roman" w:hAnsi="Times New Roman" w:cs="Times New Roman"/>
          <w:sz w:val="24"/>
          <w:szCs w:val="24"/>
        </w:rPr>
        <w:t>Any drawings,</w:t>
      </w:r>
      <w:r w:rsidR="00370D2D">
        <w:rPr>
          <w:rFonts w:ascii="Times New Roman" w:hAnsi="Times New Roman" w:cs="Times New Roman"/>
          <w:sz w:val="24"/>
          <w:szCs w:val="24"/>
        </w:rPr>
        <w:t xml:space="preserve"> reports</w:t>
      </w:r>
      <w:r w:rsidRPr="00476CC5">
        <w:rPr>
          <w:rFonts w:ascii="Times New Roman" w:hAnsi="Times New Roman" w:cs="Times New Roman"/>
          <w:sz w:val="24"/>
          <w:szCs w:val="24"/>
        </w:rPr>
        <w:t xml:space="preserve"> or any other information or data relating to the </w:t>
      </w:r>
      <w:proofErr w:type="spellStart"/>
      <w:r w:rsidR="00523A85">
        <w:rPr>
          <w:rFonts w:ascii="Times New Roman" w:hAnsi="Times New Roman" w:cs="Times New Roman"/>
          <w:sz w:val="24"/>
          <w:szCs w:val="24"/>
        </w:rPr>
        <w:t>Akoni</w:t>
      </w:r>
      <w:proofErr w:type="spellEnd"/>
      <w:r w:rsidR="00523A85">
        <w:rPr>
          <w:rFonts w:ascii="Times New Roman" w:hAnsi="Times New Roman" w:cs="Times New Roman"/>
          <w:sz w:val="24"/>
          <w:szCs w:val="24"/>
        </w:rPr>
        <w:t xml:space="preserve"> Pule</w:t>
      </w:r>
      <w:r w:rsidR="008B202A">
        <w:rPr>
          <w:rFonts w:ascii="Times New Roman" w:hAnsi="Times New Roman" w:cs="Times New Roman"/>
          <w:sz w:val="24"/>
          <w:szCs w:val="24"/>
        </w:rPr>
        <w:t xml:space="preserve"> </w:t>
      </w:r>
      <w:r w:rsidRPr="00476CC5">
        <w:rPr>
          <w:rFonts w:ascii="Times New Roman" w:hAnsi="Times New Roman" w:cs="Times New Roman"/>
          <w:sz w:val="24"/>
          <w:szCs w:val="24"/>
        </w:rPr>
        <w:t>Site</w:t>
      </w:r>
      <w:r w:rsidR="00CA169E">
        <w:rPr>
          <w:rFonts w:ascii="Times New Roman" w:hAnsi="Times New Roman" w:cs="Times New Roman"/>
          <w:sz w:val="24"/>
          <w:szCs w:val="24"/>
        </w:rPr>
        <w:t xml:space="preserve"> </w:t>
      </w:r>
      <w:r w:rsidRPr="00476CC5">
        <w:rPr>
          <w:rFonts w:ascii="Times New Roman" w:hAnsi="Times New Roman" w:cs="Times New Roman"/>
          <w:sz w:val="24"/>
          <w:szCs w:val="24"/>
        </w:rPr>
        <w:t>(“Site Information”) are being furnished for the Proposer’s convenience only and the Company assumes</w:t>
      </w:r>
      <w:r w:rsidR="00CA169E">
        <w:rPr>
          <w:rFonts w:ascii="Times New Roman" w:hAnsi="Times New Roman" w:cs="Times New Roman"/>
          <w:sz w:val="24"/>
          <w:szCs w:val="24"/>
        </w:rPr>
        <w:t xml:space="preserve"> </w:t>
      </w:r>
      <w:r w:rsidRPr="00476CC5">
        <w:rPr>
          <w:rFonts w:ascii="Times New Roman" w:hAnsi="Times New Roman" w:cs="Times New Roman"/>
          <w:sz w:val="24"/>
          <w:szCs w:val="24"/>
        </w:rPr>
        <w:t>no responsibility whatsoever in respect to the sufficiency or accuracy of such Site Information or of the</w:t>
      </w:r>
      <w:r w:rsidR="00CA169E">
        <w:rPr>
          <w:rFonts w:ascii="Times New Roman" w:hAnsi="Times New Roman" w:cs="Times New Roman"/>
          <w:sz w:val="24"/>
          <w:szCs w:val="24"/>
        </w:rPr>
        <w:t xml:space="preserve"> </w:t>
      </w:r>
      <w:r w:rsidRPr="00476CC5">
        <w:rPr>
          <w:rFonts w:ascii="Times New Roman" w:hAnsi="Times New Roman" w:cs="Times New Roman"/>
          <w:sz w:val="24"/>
          <w:szCs w:val="24"/>
        </w:rPr>
        <w:t>interpretation thereof, and there is no guaranty, either expressed or implied, that the conditions indicated</w:t>
      </w:r>
      <w:r w:rsidR="00CA169E">
        <w:rPr>
          <w:rFonts w:ascii="Times New Roman" w:hAnsi="Times New Roman" w:cs="Times New Roman"/>
          <w:sz w:val="24"/>
          <w:szCs w:val="24"/>
        </w:rPr>
        <w:t xml:space="preserve"> </w:t>
      </w:r>
      <w:r w:rsidRPr="00476CC5">
        <w:rPr>
          <w:rFonts w:ascii="Times New Roman" w:hAnsi="Times New Roman" w:cs="Times New Roman"/>
          <w:sz w:val="24"/>
          <w:szCs w:val="24"/>
        </w:rPr>
        <w:t xml:space="preserve">are representative of those existing throughout the </w:t>
      </w:r>
      <w:proofErr w:type="spellStart"/>
      <w:r w:rsidR="00523A85">
        <w:rPr>
          <w:rFonts w:ascii="Times New Roman" w:hAnsi="Times New Roman" w:cs="Times New Roman"/>
          <w:sz w:val="24"/>
          <w:szCs w:val="24"/>
        </w:rPr>
        <w:t>Akoni</w:t>
      </w:r>
      <w:proofErr w:type="spellEnd"/>
      <w:r w:rsidR="00523A85">
        <w:rPr>
          <w:rFonts w:ascii="Times New Roman" w:hAnsi="Times New Roman" w:cs="Times New Roman"/>
          <w:sz w:val="24"/>
          <w:szCs w:val="24"/>
        </w:rPr>
        <w:t xml:space="preserve"> Pule</w:t>
      </w:r>
      <w:r w:rsidR="008B202A">
        <w:rPr>
          <w:rFonts w:ascii="Times New Roman" w:hAnsi="Times New Roman" w:cs="Times New Roman"/>
          <w:sz w:val="24"/>
          <w:szCs w:val="24"/>
        </w:rPr>
        <w:t xml:space="preserve"> </w:t>
      </w:r>
      <w:r w:rsidRPr="00476CC5">
        <w:rPr>
          <w:rFonts w:ascii="Times New Roman" w:hAnsi="Times New Roman" w:cs="Times New Roman"/>
          <w:sz w:val="24"/>
          <w:szCs w:val="24"/>
        </w:rPr>
        <w:t>Site. In addition, no assurance is given that conditions</w:t>
      </w:r>
      <w:r w:rsidR="00CA169E">
        <w:rPr>
          <w:rFonts w:ascii="Times New Roman" w:hAnsi="Times New Roman" w:cs="Times New Roman"/>
          <w:sz w:val="24"/>
          <w:szCs w:val="24"/>
        </w:rPr>
        <w:t xml:space="preserve"> </w:t>
      </w:r>
      <w:r w:rsidRPr="00476CC5">
        <w:rPr>
          <w:rFonts w:ascii="Times New Roman" w:hAnsi="Times New Roman" w:cs="Times New Roman"/>
          <w:sz w:val="24"/>
          <w:szCs w:val="24"/>
        </w:rPr>
        <w:t>found at the time of any surface or subsurface explorations will be the conditions that prevail at the time</w:t>
      </w:r>
      <w:r w:rsidR="00CA169E">
        <w:rPr>
          <w:rFonts w:ascii="Times New Roman" w:hAnsi="Times New Roman" w:cs="Times New Roman"/>
          <w:sz w:val="24"/>
          <w:szCs w:val="24"/>
        </w:rPr>
        <w:t xml:space="preserve"> </w:t>
      </w:r>
      <w:r w:rsidRPr="00476CC5">
        <w:rPr>
          <w:rFonts w:ascii="Times New Roman" w:hAnsi="Times New Roman" w:cs="Times New Roman"/>
          <w:sz w:val="24"/>
          <w:szCs w:val="24"/>
        </w:rPr>
        <w:t xml:space="preserve">of construction at the </w:t>
      </w:r>
      <w:proofErr w:type="spellStart"/>
      <w:r w:rsidR="00523A85">
        <w:rPr>
          <w:rFonts w:ascii="Times New Roman" w:hAnsi="Times New Roman" w:cs="Times New Roman"/>
          <w:sz w:val="24"/>
          <w:szCs w:val="24"/>
        </w:rPr>
        <w:t>Akoni</w:t>
      </w:r>
      <w:proofErr w:type="spellEnd"/>
      <w:r w:rsidR="00523A85">
        <w:rPr>
          <w:rFonts w:ascii="Times New Roman" w:hAnsi="Times New Roman" w:cs="Times New Roman"/>
          <w:sz w:val="24"/>
          <w:szCs w:val="24"/>
        </w:rPr>
        <w:t xml:space="preserve"> Pule</w:t>
      </w:r>
      <w:r w:rsidR="008B202A">
        <w:rPr>
          <w:rFonts w:ascii="Times New Roman" w:hAnsi="Times New Roman" w:cs="Times New Roman"/>
          <w:sz w:val="24"/>
          <w:szCs w:val="24"/>
        </w:rPr>
        <w:t xml:space="preserve"> </w:t>
      </w:r>
      <w:r w:rsidRPr="00476CC5">
        <w:rPr>
          <w:rFonts w:ascii="Times New Roman" w:hAnsi="Times New Roman" w:cs="Times New Roman"/>
          <w:sz w:val="24"/>
          <w:szCs w:val="24"/>
        </w:rPr>
        <w:t>Site. The Proposer shall be solely responsible for all assumptions, deductions, or</w:t>
      </w:r>
      <w:r w:rsidR="00CA169E">
        <w:rPr>
          <w:rFonts w:ascii="Times New Roman" w:hAnsi="Times New Roman" w:cs="Times New Roman"/>
          <w:sz w:val="24"/>
          <w:szCs w:val="24"/>
        </w:rPr>
        <w:t xml:space="preserve"> </w:t>
      </w:r>
      <w:r w:rsidRPr="00476CC5">
        <w:rPr>
          <w:rFonts w:ascii="Times New Roman" w:hAnsi="Times New Roman" w:cs="Times New Roman"/>
          <w:sz w:val="24"/>
          <w:szCs w:val="24"/>
        </w:rPr>
        <w:t>conclusions the Proposer may make or derive from the information furnished. Making such information</w:t>
      </w:r>
      <w:r w:rsidR="00CA169E">
        <w:rPr>
          <w:rFonts w:ascii="Times New Roman" w:hAnsi="Times New Roman" w:cs="Times New Roman"/>
          <w:sz w:val="24"/>
          <w:szCs w:val="24"/>
        </w:rPr>
        <w:t xml:space="preserve"> </w:t>
      </w:r>
      <w:r w:rsidRPr="00476CC5">
        <w:rPr>
          <w:rFonts w:ascii="Times New Roman" w:hAnsi="Times New Roman" w:cs="Times New Roman"/>
          <w:sz w:val="24"/>
          <w:szCs w:val="24"/>
        </w:rPr>
        <w:t xml:space="preserve">available to the Proposer is not </w:t>
      </w:r>
      <w:r w:rsidRPr="00476CC5">
        <w:rPr>
          <w:rFonts w:ascii="Times New Roman" w:hAnsi="Times New Roman" w:cs="Times New Roman"/>
          <w:sz w:val="24"/>
          <w:szCs w:val="24"/>
        </w:rPr>
        <w:lastRenderedPageBreak/>
        <w:t>to be construed in any way as a waiver of the Proposer’s responsibility to</w:t>
      </w:r>
      <w:r w:rsidR="00CA169E">
        <w:rPr>
          <w:rFonts w:ascii="Times New Roman" w:hAnsi="Times New Roman" w:cs="Times New Roman"/>
          <w:sz w:val="24"/>
          <w:szCs w:val="24"/>
        </w:rPr>
        <w:t xml:space="preserve"> </w:t>
      </w:r>
      <w:r w:rsidRPr="00476CC5">
        <w:rPr>
          <w:rFonts w:ascii="Times New Roman" w:hAnsi="Times New Roman" w:cs="Times New Roman"/>
          <w:sz w:val="24"/>
          <w:szCs w:val="24"/>
        </w:rPr>
        <w:t xml:space="preserve">examine the Request for Proposals and the </w:t>
      </w:r>
      <w:proofErr w:type="spellStart"/>
      <w:r w:rsidR="00523A85">
        <w:rPr>
          <w:rFonts w:ascii="Times New Roman" w:hAnsi="Times New Roman" w:cs="Times New Roman"/>
          <w:sz w:val="24"/>
          <w:szCs w:val="24"/>
        </w:rPr>
        <w:t>Akoni</w:t>
      </w:r>
      <w:proofErr w:type="spellEnd"/>
      <w:r w:rsidR="00523A85">
        <w:rPr>
          <w:rFonts w:ascii="Times New Roman" w:hAnsi="Times New Roman" w:cs="Times New Roman"/>
          <w:sz w:val="24"/>
          <w:szCs w:val="24"/>
        </w:rPr>
        <w:t xml:space="preserve"> Pule</w:t>
      </w:r>
      <w:r w:rsidR="008B202A">
        <w:rPr>
          <w:rFonts w:ascii="Times New Roman" w:hAnsi="Times New Roman" w:cs="Times New Roman"/>
          <w:sz w:val="24"/>
          <w:szCs w:val="24"/>
        </w:rPr>
        <w:t xml:space="preserve"> </w:t>
      </w:r>
      <w:r w:rsidRPr="00476CC5">
        <w:rPr>
          <w:rFonts w:ascii="Times New Roman" w:hAnsi="Times New Roman" w:cs="Times New Roman"/>
          <w:sz w:val="24"/>
          <w:szCs w:val="24"/>
        </w:rPr>
        <w:t>Site. Proposer must satisfy itself through its own investigation</w:t>
      </w:r>
      <w:r w:rsidR="00CA169E">
        <w:rPr>
          <w:rFonts w:ascii="Times New Roman" w:hAnsi="Times New Roman" w:cs="Times New Roman"/>
          <w:sz w:val="24"/>
          <w:szCs w:val="24"/>
        </w:rPr>
        <w:t xml:space="preserve"> </w:t>
      </w:r>
      <w:r w:rsidRPr="00476CC5">
        <w:rPr>
          <w:rFonts w:ascii="Times New Roman" w:hAnsi="Times New Roman" w:cs="Times New Roman"/>
          <w:sz w:val="24"/>
          <w:szCs w:val="24"/>
        </w:rPr>
        <w:t xml:space="preserve">as to conditions to be encountered at the </w:t>
      </w:r>
      <w:proofErr w:type="spellStart"/>
      <w:r w:rsidR="00523A85">
        <w:rPr>
          <w:rFonts w:ascii="Times New Roman" w:hAnsi="Times New Roman" w:cs="Times New Roman"/>
          <w:sz w:val="24"/>
          <w:szCs w:val="24"/>
        </w:rPr>
        <w:t>Akoni</w:t>
      </w:r>
      <w:proofErr w:type="spellEnd"/>
      <w:r w:rsidR="00523A85">
        <w:rPr>
          <w:rFonts w:ascii="Times New Roman" w:hAnsi="Times New Roman" w:cs="Times New Roman"/>
          <w:sz w:val="24"/>
          <w:szCs w:val="24"/>
        </w:rPr>
        <w:t xml:space="preserve"> Pule</w:t>
      </w:r>
      <w:r w:rsidR="008B202A">
        <w:rPr>
          <w:rFonts w:ascii="Times New Roman" w:hAnsi="Times New Roman" w:cs="Times New Roman"/>
          <w:sz w:val="24"/>
          <w:szCs w:val="24"/>
        </w:rPr>
        <w:t xml:space="preserve"> </w:t>
      </w:r>
      <w:r w:rsidRPr="00476CC5">
        <w:rPr>
          <w:rFonts w:ascii="Times New Roman" w:hAnsi="Times New Roman" w:cs="Times New Roman"/>
          <w:sz w:val="24"/>
          <w:szCs w:val="24"/>
        </w:rPr>
        <w:t>Site.</w:t>
      </w:r>
    </w:p>
    <w:p w14:paraId="45265419" w14:textId="44A16622" w:rsidR="006A616E" w:rsidRPr="00AE744D" w:rsidRDefault="00CA169E" w:rsidP="0070418D">
      <w:pPr>
        <w:rPr>
          <w:rFonts w:ascii="Times New Roman" w:hAnsi="Times New Roman" w:cs="Times New Roman"/>
          <w:sz w:val="24"/>
          <w:szCs w:val="24"/>
        </w:rPr>
      </w:pPr>
      <w:r>
        <w:rPr>
          <w:rFonts w:ascii="Times New Roman" w:hAnsi="Times New Roman" w:cs="Times New Roman"/>
          <w:sz w:val="24"/>
          <w:szCs w:val="24"/>
        </w:rPr>
        <w:tab/>
      </w:r>
      <w:r w:rsidR="006D2367" w:rsidRPr="00476CC5">
        <w:rPr>
          <w:rFonts w:ascii="Times New Roman" w:hAnsi="Times New Roman" w:cs="Times New Roman"/>
          <w:sz w:val="24"/>
          <w:szCs w:val="24"/>
        </w:rPr>
        <w:t>All underground water, gas, oil, telephone, electric, storm drain, sewer, and other pipes or</w:t>
      </w:r>
      <w:r>
        <w:rPr>
          <w:rFonts w:ascii="Times New Roman" w:hAnsi="Times New Roman" w:cs="Times New Roman"/>
          <w:sz w:val="24"/>
          <w:szCs w:val="24"/>
        </w:rPr>
        <w:t xml:space="preserve"> </w:t>
      </w:r>
      <w:r w:rsidR="006D2367" w:rsidRPr="00476CC5">
        <w:rPr>
          <w:rFonts w:ascii="Times New Roman" w:hAnsi="Times New Roman" w:cs="Times New Roman"/>
          <w:sz w:val="24"/>
          <w:szCs w:val="24"/>
        </w:rPr>
        <w:t>conduits that may be shown on the Site Information are only approximate in their locations. The</w:t>
      </w:r>
      <w:r>
        <w:rPr>
          <w:rFonts w:ascii="Times New Roman" w:hAnsi="Times New Roman" w:cs="Times New Roman"/>
          <w:sz w:val="24"/>
          <w:szCs w:val="24"/>
        </w:rPr>
        <w:t xml:space="preserve"> </w:t>
      </w:r>
      <w:r w:rsidR="006D2367" w:rsidRPr="00476CC5">
        <w:rPr>
          <w:rFonts w:ascii="Times New Roman" w:hAnsi="Times New Roman" w:cs="Times New Roman"/>
          <w:sz w:val="24"/>
          <w:szCs w:val="24"/>
        </w:rPr>
        <w:t>Proposer shall make a personal investigation and inspection of the records and drawings possessed by</w:t>
      </w:r>
      <w:r>
        <w:rPr>
          <w:rFonts w:ascii="Times New Roman" w:hAnsi="Times New Roman" w:cs="Times New Roman"/>
          <w:sz w:val="24"/>
          <w:szCs w:val="24"/>
        </w:rPr>
        <w:t xml:space="preserve"> </w:t>
      </w:r>
      <w:r w:rsidR="006D2367" w:rsidRPr="00476CC5">
        <w:rPr>
          <w:rFonts w:ascii="Times New Roman" w:hAnsi="Times New Roman" w:cs="Times New Roman"/>
          <w:sz w:val="24"/>
          <w:szCs w:val="24"/>
        </w:rPr>
        <w:t>owners of the utilities. The Proposer shall make satisfactory arrangements with the owners of the utilities</w:t>
      </w:r>
      <w:r>
        <w:rPr>
          <w:rFonts w:ascii="Times New Roman" w:hAnsi="Times New Roman" w:cs="Times New Roman"/>
          <w:sz w:val="24"/>
          <w:szCs w:val="24"/>
        </w:rPr>
        <w:t xml:space="preserve"> </w:t>
      </w:r>
      <w:r w:rsidR="006D2367" w:rsidRPr="00476CC5">
        <w:rPr>
          <w:rFonts w:ascii="Times New Roman" w:hAnsi="Times New Roman" w:cs="Times New Roman"/>
          <w:sz w:val="24"/>
          <w:szCs w:val="24"/>
        </w:rPr>
        <w:t xml:space="preserve">for the relocation, </w:t>
      </w:r>
      <w:proofErr w:type="gramStart"/>
      <w:r w:rsidR="006D2367" w:rsidRPr="00476CC5">
        <w:rPr>
          <w:rFonts w:ascii="Times New Roman" w:hAnsi="Times New Roman" w:cs="Times New Roman"/>
          <w:sz w:val="24"/>
          <w:szCs w:val="24"/>
        </w:rPr>
        <w:t>maintenance</w:t>
      </w:r>
      <w:proofErr w:type="gramEnd"/>
      <w:r w:rsidR="006D2367" w:rsidRPr="00476CC5">
        <w:rPr>
          <w:rFonts w:ascii="Times New Roman" w:hAnsi="Times New Roman" w:cs="Times New Roman"/>
          <w:sz w:val="24"/>
          <w:szCs w:val="24"/>
        </w:rPr>
        <w:t xml:space="preserve"> and protection of existing utilities, if any.  </w:t>
      </w:r>
    </w:p>
    <w:p w14:paraId="18956239" w14:textId="77777777" w:rsidR="006604DD" w:rsidRPr="000C27ED" w:rsidRDefault="006604DD" w:rsidP="006A1784">
      <w:pPr>
        <w:pStyle w:val="Default"/>
        <w:jc w:val="center"/>
        <w:rPr>
          <w:b/>
          <w:color w:val="auto"/>
        </w:rPr>
      </w:pPr>
    </w:p>
    <w:p w14:paraId="355BB63A" w14:textId="58160AA7" w:rsidR="006A1784" w:rsidRPr="00047685" w:rsidRDefault="00237BB2" w:rsidP="006A1784">
      <w:pPr>
        <w:pStyle w:val="Default"/>
        <w:rPr>
          <w:b/>
          <w:color w:val="auto"/>
        </w:rPr>
      </w:pPr>
      <w:r w:rsidRPr="00047685">
        <w:rPr>
          <w:b/>
          <w:color w:val="auto"/>
        </w:rPr>
        <w:t>Additional Information</w:t>
      </w:r>
    </w:p>
    <w:p w14:paraId="1A6A955B" w14:textId="77777777" w:rsidR="006A1784" w:rsidRPr="00047685" w:rsidRDefault="006A1784" w:rsidP="006A1784">
      <w:pPr>
        <w:pStyle w:val="Default"/>
        <w:rPr>
          <w:b/>
          <w:color w:val="auto"/>
        </w:rPr>
      </w:pPr>
    </w:p>
    <w:p w14:paraId="7575CB3A" w14:textId="774DB9B6" w:rsidR="006A1784" w:rsidRPr="000C27ED" w:rsidRDefault="006A1784" w:rsidP="001C6E91">
      <w:pPr>
        <w:rPr>
          <w:rFonts w:ascii="Times New Roman" w:hAnsi="Times New Roman" w:cs="Times New Roman"/>
          <w:sz w:val="24"/>
          <w:szCs w:val="24"/>
        </w:rPr>
      </w:pPr>
      <w:r w:rsidRPr="000C27ED">
        <w:rPr>
          <w:rFonts w:ascii="Times New Roman" w:hAnsi="Times New Roman" w:cs="Times New Roman"/>
          <w:sz w:val="24"/>
          <w:szCs w:val="24"/>
        </w:rPr>
        <w:t>Additionally, the following links to a few publicly available resources relating to renewable energy project siting and development from the Hawai</w:t>
      </w:r>
      <w:r w:rsidR="00040D72" w:rsidRPr="00040D72">
        <w:rPr>
          <w:rFonts w:ascii="Times New Roman" w:hAnsi="Times New Roman" w:cs="Times New Roman"/>
          <w:sz w:val="24"/>
          <w:szCs w:val="24"/>
        </w:rPr>
        <w:t>ʻ</w:t>
      </w:r>
      <w:r w:rsidRPr="000C27ED">
        <w:rPr>
          <w:rFonts w:ascii="Times New Roman" w:hAnsi="Times New Roman" w:cs="Times New Roman"/>
          <w:sz w:val="24"/>
          <w:szCs w:val="24"/>
        </w:rPr>
        <w:t>i State Energy Office are being provided for use at proposers’ sole discretion:</w:t>
      </w:r>
    </w:p>
    <w:p w14:paraId="430260B0" w14:textId="77777777" w:rsidR="006A1784" w:rsidRPr="000C27ED" w:rsidRDefault="006A1784" w:rsidP="006A1784">
      <w:pPr>
        <w:spacing w:after="0"/>
        <w:rPr>
          <w:rFonts w:ascii="Times New Roman" w:hAnsi="Times New Roman" w:cs="Times New Roman"/>
          <w:b/>
          <w:sz w:val="24"/>
          <w:szCs w:val="24"/>
        </w:rPr>
      </w:pPr>
      <w:r w:rsidRPr="000C27ED">
        <w:rPr>
          <w:rFonts w:ascii="Times New Roman" w:hAnsi="Times New Roman" w:cs="Times New Roman"/>
          <w:b/>
          <w:sz w:val="24"/>
          <w:szCs w:val="24"/>
        </w:rPr>
        <w:t xml:space="preserve"> </w:t>
      </w:r>
    </w:p>
    <w:p w14:paraId="4D441A13" w14:textId="6B50A7D7" w:rsidR="006A1784" w:rsidRPr="000C27ED" w:rsidRDefault="006A1784" w:rsidP="00607ED1">
      <w:pPr>
        <w:rPr>
          <w:rFonts w:ascii="Times New Roman" w:hAnsi="Times New Roman" w:cs="Times New Roman"/>
          <w:b/>
          <w:sz w:val="24"/>
          <w:szCs w:val="24"/>
        </w:rPr>
      </w:pPr>
      <w:r w:rsidRPr="000C27ED">
        <w:rPr>
          <w:rFonts w:ascii="Times New Roman" w:hAnsi="Times New Roman" w:cs="Times New Roman"/>
          <w:b/>
          <w:sz w:val="24"/>
          <w:szCs w:val="24"/>
        </w:rPr>
        <w:t>Project Permitting Assistance and Resources</w:t>
      </w:r>
    </w:p>
    <w:p w14:paraId="48A93873" w14:textId="77777777" w:rsidR="006A1784" w:rsidRPr="000C27ED" w:rsidRDefault="00637C5B" w:rsidP="000C27ED">
      <w:pPr>
        <w:rPr>
          <w:rFonts w:ascii="Times New Roman" w:hAnsi="Times New Roman" w:cs="Times New Roman"/>
          <w:sz w:val="24"/>
          <w:szCs w:val="24"/>
        </w:rPr>
      </w:pPr>
      <w:hyperlink r:id="rId9" w:history="1">
        <w:r w:rsidR="006A1784" w:rsidRPr="000C27ED">
          <w:rPr>
            <w:rStyle w:val="Hyperlink"/>
            <w:rFonts w:ascii="Times New Roman" w:hAnsi="Times New Roman" w:cs="Times New Roman"/>
            <w:sz w:val="24"/>
            <w:szCs w:val="24"/>
          </w:rPr>
          <w:t>http://energy.hawaii.gov/developer-investor/project-permitting-assistance-and-resources</w:t>
        </w:r>
      </w:hyperlink>
    </w:p>
    <w:p w14:paraId="1EE75CAF" w14:textId="77777777" w:rsidR="006A1784" w:rsidRPr="000C27ED" w:rsidRDefault="006A1784">
      <w:pPr>
        <w:rPr>
          <w:rFonts w:ascii="Times New Roman" w:hAnsi="Times New Roman" w:cs="Times New Roman"/>
          <w:sz w:val="24"/>
          <w:szCs w:val="24"/>
        </w:rPr>
      </w:pPr>
      <w:r w:rsidRPr="000C27ED">
        <w:rPr>
          <w:rFonts w:ascii="Times New Roman" w:hAnsi="Times New Roman" w:cs="Times New Roman"/>
          <w:sz w:val="24"/>
          <w:szCs w:val="24"/>
        </w:rPr>
        <w:t xml:space="preserve">Provides numerous resources to support more informed and appropriate project siting and permitting, including the Permit Guide, Renewable Energy Permitting Consultants, DOH, </w:t>
      </w:r>
      <w:proofErr w:type="spellStart"/>
      <w:r w:rsidRPr="000C27ED">
        <w:rPr>
          <w:rFonts w:ascii="Times New Roman" w:hAnsi="Times New Roman" w:cs="Times New Roman"/>
          <w:sz w:val="24"/>
          <w:szCs w:val="24"/>
        </w:rPr>
        <w:t>ePermitting</w:t>
      </w:r>
      <w:proofErr w:type="spellEnd"/>
      <w:r w:rsidRPr="000C27ED">
        <w:rPr>
          <w:rFonts w:ascii="Times New Roman" w:hAnsi="Times New Roman" w:cs="Times New Roman"/>
          <w:sz w:val="24"/>
          <w:szCs w:val="24"/>
        </w:rPr>
        <w:t xml:space="preserve"> Portal, Renewable </w:t>
      </w:r>
      <w:proofErr w:type="spellStart"/>
      <w:r w:rsidRPr="000C27ED">
        <w:rPr>
          <w:rFonts w:ascii="Times New Roman" w:hAnsi="Times New Roman" w:cs="Times New Roman"/>
          <w:sz w:val="24"/>
          <w:szCs w:val="24"/>
        </w:rPr>
        <w:t>EnerGIS</w:t>
      </w:r>
      <w:proofErr w:type="spellEnd"/>
      <w:r w:rsidRPr="000C27ED">
        <w:rPr>
          <w:rFonts w:ascii="Times New Roman" w:hAnsi="Times New Roman" w:cs="Times New Roman"/>
          <w:sz w:val="24"/>
          <w:szCs w:val="24"/>
        </w:rPr>
        <w:t>, Permitting Wizard, and the Renewable Energy Projects Directory.</w:t>
      </w:r>
    </w:p>
    <w:p w14:paraId="2CDB754D" w14:textId="35AD2279" w:rsidR="006A1784" w:rsidRPr="000C27ED" w:rsidRDefault="006A1784" w:rsidP="006A1784">
      <w:pPr>
        <w:spacing w:after="0"/>
        <w:rPr>
          <w:rFonts w:ascii="Times New Roman" w:hAnsi="Times New Roman" w:cs="Times New Roman"/>
          <w:b/>
          <w:sz w:val="24"/>
          <w:szCs w:val="24"/>
        </w:rPr>
      </w:pPr>
      <w:r w:rsidRPr="000C27ED">
        <w:rPr>
          <w:rFonts w:ascii="Times New Roman" w:hAnsi="Times New Roman" w:cs="Times New Roman"/>
          <w:b/>
          <w:sz w:val="24"/>
          <w:szCs w:val="24"/>
        </w:rPr>
        <w:t>Hawai</w:t>
      </w:r>
      <w:r w:rsidR="00040D72" w:rsidRPr="00040D72">
        <w:rPr>
          <w:rFonts w:ascii="Times New Roman" w:hAnsi="Times New Roman" w:cs="Times New Roman"/>
          <w:b/>
          <w:sz w:val="24"/>
          <w:szCs w:val="24"/>
        </w:rPr>
        <w:t>ʻ</w:t>
      </w:r>
      <w:r w:rsidRPr="000C27ED">
        <w:rPr>
          <w:rFonts w:ascii="Times New Roman" w:hAnsi="Times New Roman" w:cs="Times New Roman"/>
          <w:b/>
          <w:sz w:val="24"/>
          <w:szCs w:val="24"/>
        </w:rPr>
        <w:t>i Clean Energy Programmatic Environmental Impact Statement</w:t>
      </w:r>
    </w:p>
    <w:p w14:paraId="7A2FC8A3" w14:textId="77777777" w:rsidR="006A1784" w:rsidRPr="000C27ED" w:rsidRDefault="00637C5B" w:rsidP="000C27ED">
      <w:pPr>
        <w:rPr>
          <w:rFonts w:ascii="Times New Roman" w:hAnsi="Times New Roman" w:cs="Times New Roman"/>
          <w:sz w:val="24"/>
          <w:szCs w:val="24"/>
        </w:rPr>
      </w:pPr>
      <w:hyperlink r:id="rId10" w:history="1">
        <w:r w:rsidR="006A1784" w:rsidRPr="000C27ED">
          <w:rPr>
            <w:rStyle w:val="Hyperlink"/>
            <w:rFonts w:ascii="Times New Roman" w:hAnsi="Times New Roman" w:cs="Times New Roman"/>
            <w:sz w:val="24"/>
            <w:szCs w:val="24"/>
          </w:rPr>
          <w:t>http://energy.hawaii.gov/testbeds-initiatives/hawaii-clean-energy-peis/peis-overview</w:t>
        </w:r>
      </w:hyperlink>
    </w:p>
    <w:p w14:paraId="163101DD" w14:textId="6D61C5BE" w:rsidR="006A1784" w:rsidRPr="000C27ED" w:rsidRDefault="006A1784">
      <w:pPr>
        <w:rPr>
          <w:rFonts w:ascii="Times New Roman" w:hAnsi="Times New Roman" w:cs="Times New Roman"/>
          <w:sz w:val="24"/>
          <w:szCs w:val="24"/>
        </w:rPr>
      </w:pPr>
      <w:r w:rsidRPr="000C27ED">
        <w:rPr>
          <w:rFonts w:ascii="Times New Roman" w:hAnsi="Times New Roman" w:cs="Times New Roman"/>
          <w:sz w:val="24"/>
          <w:szCs w:val="24"/>
        </w:rPr>
        <w:t>The Hawaii Clean Energy Programmatic Environmental Impact Statement (PEIS) analyzes, at a programmatic level, the potential environmental impacts of clean energy activities and technologies in the following clean energy categories: (1) Energy Efficiency, (2) Distributed Renewables, (3) Utility-Scale Renewables, (4) Alternative Transportation Fuels and Modes, and (5) Electrical Transmission and Distribution</w:t>
      </w:r>
      <w:r w:rsidR="00706D89">
        <w:rPr>
          <w:rFonts w:ascii="Times New Roman" w:hAnsi="Times New Roman" w:cs="Times New Roman"/>
          <w:sz w:val="24"/>
          <w:szCs w:val="24"/>
        </w:rPr>
        <w:t>.</w:t>
      </w:r>
    </w:p>
    <w:p w14:paraId="71213D4B" w14:textId="7D31F4AD" w:rsidR="006A1784" w:rsidRPr="000C27ED" w:rsidRDefault="006A1784" w:rsidP="006A1784">
      <w:pPr>
        <w:spacing w:after="0"/>
        <w:rPr>
          <w:rFonts w:ascii="Times New Roman" w:hAnsi="Times New Roman" w:cs="Times New Roman"/>
          <w:b/>
          <w:sz w:val="24"/>
          <w:szCs w:val="24"/>
        </w:rPr>
      </w:pPr>
      <w:r w:rsidRPr="000C27ED">
        <w:rPr>
          <w:rFonts w:ascii="Times New Roman" w:hAnsi="Times New Roman" w:cs="Times New Roman"/>
          <w:b/>
          <w:sz w:val="24"/>
          <w:szCs w:val="24"/>
        </w:rPr>
        <w:t>Hawai</w:t>
      </w:r>
      <w:r w:rsidR="00040D72" w:rsidRPr="00040D72">
        <w:rPr>
          <w:rFonts w:ascii="Times New Roman" w:hAnsi="Times New Roman" w:cs="Times New Roman"/>
          <w:b/>
          <w:sz w:val="24"/>
          <w:szCs w:val="24"/>
        </w:rPr>
        <w:t>ʻ</w:t>
      </w:r>
      <w:r w:rsidRPr="000C27ED">
        <w:rPr>
          <w:rFonts w:ascii="Times New Roman" w:hAnsi="Times New Roman" w:cs="Times New Roman"/>
          <w:b/>
          <w:sz w:val="24"/>
          <w:szCs w:val="24"/>
        </w:rPr>
        <w:t>i Statewide GIS Program</w:t>
      </w:r>
    </w:p>
    <w:p w14:paraId="2339676D" w14:textId="77777777" w:rsidR="006A1784" w:rsidRPr="000C27ED" w:rsidRDefault="00637C5B" w:rsidP="000C27ED">
      <w:pPr>
        <w:rPr>
          <w:rFonts w:ascii="Times New Roman" w:hAnsi="Times New Roman" w:cs="Times New Roman"/>
          <w:sz w:val="24"/>
          <w:szCs w:val="24"/>
        </w:rPr>
      </w:pPr>
      <w:hyperlink r:id="rId11" w:history="1">
        <w:r w:rsidR="006A1784" w:rsidRPr="000C27ED">
          <w:rPr>
            <w:rStyle w:val="Hyperlink"/>
            <w:rFonts w:ascii="Times New Roman" w:hAnsi="Times New Roman" w:cs="Times New Roman"/>
            <w:sz w:val="24"/>
            <w:szCs w:val="24"/>
          </w:rPr>
          <w:t>http://planning.hawaii.gov/gis/</w:t>
        </w:r>
      </w:hyperlink>
    </w:p>
    <w:p w14:paraId="6C4179C4" w14:textId="45EF135B" w:rsidR="006A1784" w:rsidRPr="000C27ED" w:rsidRDefault="006A1784">
      <w:pPr>
        <w:rPr>
          <w:rFonts w:ascii="Times New Roman" w:hAnsi="Times New Roman" w:cs="Times New Roman"/>
          <w:sz w:val="24"/>
          <w:szCs w:val="24"/>
        </w:rPr>
      </w:pPr>
      <w:r w:rsidRPr="000C27ED">
        <w:rPr>
          <w:rFonts w:ascii="Times New Roman" w:hAnsi="Times New Roman" w:cs="Times New Roman"/>
          <w:sz w:val="24"/>
          <w:szCs w:val="24"/>
        </w:rPr>
        <w:t>Provides Hawai</w:t>
      </w:r>
      <w:r w:rsidR="00040D72" w:rsidRPr="00040D72">
        <w:rPr>
          <w:rFonts w:ascii="Times New Roman" w:hAnsi="Times New Roman" w:cs="Times New Roman"/>
          <w:sz w:val="24"/>
          <w:szCs w:val="24"/>
        </w:rPr>
        <w:t>ʻ</w:t>
      </w:r>
      <w:r w:rsidRPr="000C27ED">
        <w:rPr>
          <w:rFonts w:ascii="Times New Roman" w:hAnsi="Times New Roman" w:cs="Times New Roman"/>
          <w:sz w:val="24"/>
          <w:szCs w:val="24"/>
        </w:rPr>
        <w:t>i GIS data and other resources to support site identification and analysis</w:t>
      </w:r>
      <w:r w:rsidR="00706D89">
        <w:rPr>
          <w:rFonts w:ascii="Times New Roman" w:hAnsi="Times New Roman" w:cs="Times New Roman"/>
          <w:sz w:val="24"/>
          <w:szCs w:val="24"/>
        </w:rPr>
        <w:t>.</w:t>
      </w:r>
    </w:p>
    <w:p w14:paraId="26E944BF" w14:textId="77777777" w:rsidR="006A1784" w:rsidRPr="000C27ED" w:rsidRDefault="006A1784" w:rsidP="006A1784">
      <w:pPr>
        <w:keepNext/>
        <w:keepLines/>
        <w:spacing w:after="0"/>
        <w:rPr>
          <w:rFonts w:ascii="Times New Roman" w:hAnsi="Times New Roman" w:cs="Times New Roman"/>
          <w:b/>
          <w:sz w:val="24"/>
          <w:szCs w:val="24"/>
        </w:rPr>
      </w:pPr>
      <w:r w:rsidRPr="000C27ED">
        <w:rPr>
          <w:rFonts w:ascii="Times New Roman" w:hAnsi="Times New Roman" w:cs="Times New Roman"/>
          <w:b/>
          <w:sz w:val="24"/>
          <w:szCs w:val="24"/>
        </w:rPr>
        <w:lastRenderedPageBreak/>
        <w:t xml:space="preserve">Aloha </w:t>
      </w:r>
      <w:proofErr w:type="spellStart"/>
      <w:r w:rsidRPr="000C27ED">
        <w:rPr>
          <w:rFonts w:ascii="Times New Roman" w:hAnsi="Times New Roman" w:cs="Times New Roman"/>
          <w:b/>
          <w:sz w:val="24"/>
          <w:szCs w:val="24"/>
        </w:rPr>
        <w:t>Aina</w:t>
      </w:r>
      <w:proofErr w:type="spellEnd"/>
      <w:r w:rsidRPr="000C27ED">
        <w:rPr>
          <w:rFonts w:ascii="Times New Roman" w:hAnsi="Times New Roman" w:cs="Times New Roman"/>
          <w:b/>
          <w:sz w:val="24"/>
          <w:szCs w:val="24"/>
        </w:rPr>
        <w:t>: A Framework for Biocultural Resource Management in Hawai‘i’s Anthropogenic Ecosystems</w:t>
      </w:r>
    </w:p>
    <w:p w14:paraId="5DFF267B" w14:textId="77777777" w:rsidR="006A1784" w:rsidRPr="000C27ED" w:rsidRDefault="00637C5B" w:rsidP="000C27ED">
      <w:pPr>
        <w:keepNext/>
        <w:keepLines/>
        <w:rPr>
          <w:rFonts w:ascii="Times New Roman" w:hAnsi="Times New Roman" w:cs="Times New Roman"/>
          <w:sz w:val="24"/>
          <w:szCs w:val="24"/>
        </w:rPr>
      </w:pPr>
      <w:hyperlink r:id="rId12" w:history="1">
        <w:r w:rsidR="006A1784" w:rsidRPr="000C27ED">
          <w:rPr>
            <w:rStyle w:val="Hyperlink"/>
            <w:rFonts w:ascii="Times New Roman" w:hAnsi="Times New Roman" w:cs="Times New Roman"/>
            <w:sz w:val="24"/>
            <w:szCs w:val="24"/>
          </w:rPr>
          <w:t>https://nmshawaiihumpbackwhale.blob.core.windows.net/hawaiihumpbackwhale-prod/media/archive/council/pdfs/aloha_aina.pdf</w:t>
        </w:r>
      </w:hyperlink>
    </w:p>
    <w:p w14:paraId="10631B47" w14:textId="2B314F58" w:rsidR="00DE0FB5" w:rsidRPr="000C27ED" w:rsidRDefault="006A1784" w:rsidP="000C27ED">
      <w:pPr>
        <w:keepNext/>
        <w:keepLines/>
        <w:rPr>
          <w:sz w:val="24"/>
          <w:szCs w:val="24"/>
        </w:rPr>
      </w:pPr>
      <w:r w:rsidRPr="000C27ED">
        <w:rPr>
          <w:rFonts w:ascii="Times New Roman" w:hAnsi="Times New Roman" w:cs="Times New Roman"/>
          <w:sz w:val="24"/>
          <w:szCs w:val="24"/>
        </w:rPr>
        <w:t>A framework developed by the Hawaiian Islands Humpback Whale National Marine Sanctuary Advisory Council to integrate Native Hawaiian and Western scientific management approaches toward ecosystem management.  While intended for the Sanctuary, this document provides useful insight into successful collaboration in Hawai</w:t>
      </w:r>
      <w:r w:rsidR="00040D72" w:rsidRPr="00040D72">
        <w:rPr>
          <w:rFonts w:ascii="Times New Roman" w:hAnsi="Times New Roman" w:cs="Times New Roman"/>
          <w:sz w:val="24"/>
          <w:szCs w:val="24"/>
        </w:rPr>
        <w:t>ʻ</w:t>
      </w:r>
      <w:r w:rsidRPr="000C27ED">
        <w:rPr>
          <w:rFonts w:ascii="Times New Roman" w:hAnsi="Times New Roman" w:cs="Times New Roman"/>
          <w:sz w:val="24"/>
          <w:szCs w:val="24"/>
        </w:rPr>
        <w:t>i.</w:t>
      </w:r>
    </w:p>
    <w:p w14:paraId="7A3D7947" w14:textId="23EDD7A3" w:rsidR="001768D3" w:rsidRPr="000C27ED" w:rsidRDefault="001768D3" w:rsidP="00DE0FB5">
      <w:pPr>
        <w:rPr>
          <w:rFonts w:ascii="Times New Roman" w:hAnsi="Times New Roman" w:cs="Times New Roman"/>
          <w:sz w:val="24"/>
          <w:szCs w:val="24"/>
        </w:rPr>
      </w:pPr>
      <w:bookmarkStart w:id="1" w:name="_Toc321856992"/>
      <w:bookmarkStart w:id="2" w:name="_Toc321919289"/>
      <w:bookmarkStart w:id="3" w:name="_Toc321856993"/>
      <w:bookmarkStart w:id="4" w:name="_Toc321919290"/>
      <w:bookmarkEnd w:id="1"/>
      <w:bookmarkEnd w:id="2"/>
      <w:bookmarkEnd w:id="3"/>
      <w:bookmarkEnd w:id="4"/>
    </w:p>
    <w:sectPr w:rsidR="001768D3" w:rsidRPr="000C27ED" w:rsidSect="00DE1D5F">
      <w:footerReference w:type="first" r:id="rId13"/>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11801D" w14:textId="77777777" w:rsidR="00637C5B" w:rsidRDefault="00637C5B" w:rsidP="00DE0FB5">
      <w:pPr>
        <w:spacing w:after="0" w:line="240" w:lineRule="auto"/>
      </w:pPr>
      <w:r>
        <w:separator/>
      </w:r>
    </w:p>
  </w:endnote>
  <w:endnote w:type="continuationSeparator" w:id="0">
    <w:p w14:paraId="317C6DC2" w14:textId="77777777" w:rsidR="00637C5B" w:rsidRDefault="00637C5B" w:rsidP="00DE0FB5">
      <w:pPr>
        <w:spacing w:after="0" w:line="240" w:lineRule="auto"/>
      </w:pPr>
      <w:r>
        <w:continuationSeparator/>
      </w:r>
    </w:p>
  </w:endnote>
  <w:endnote w:type="continuationNotice" w:id="1">
    <w:p w14:paraId="386195D2" w14:textId="77777777" w:rsidR="00637C5B" w:rsidRDefault="00637C5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F2B33A" w14:textId="77777777" w:rsidR="00F40645" w:rsidRPr="00DE1D5F" w:rsidRDefault="00F40645" w:rsidP="00DE1D5F">
    <w:pPr>
      <w:pStyle w:val="Footer"/>
      <w:jc w:val="center"/>
      <w:rPr>
        <w:rFonts w:ascii="Times New Roman" w:hAnsi="Times New Roman" w:cs="Times New Roman"/>
      </w:rPr>
    </w:pPr>
    <w:r>
      <w:rPr>
        <w:rFonts w:ascii="Times New Roman" w:hAnsi="Times New Roman" w:cs="Times New Roman"/>
      </w:rPr>
      <w:t>F</w:t>
    </w:r>
    <w:r w:rsidRPr="00DE1D5F">
      <w:rPr>
        <w:rFonts w:ascii="Times New Roman" w:hAnsi="Times New Roman" w:cs="Times New Roman"/>
      </w:rPr>
      <w:t>-</w:t>
    </w:r>
    <w:r w:rsidRPr="00DE1D5F">
      <w:rPr>
        <w:rFonts w:ascii="Times New Roman" w:hAnsi="Times New Roman" w:cs="Times New Roman"/>
      </w:rPr>
      <w:fldChar w:fldCharType="begin"/>
    </w:r>
    <w:r w:rsidRPr="00DE1D5F">
      <w:rPr>
        <w:rFonts w:ascii="Times New Roman" w:hAnsi="Times New Roman" w:cs="Times New Roman"/>
      </w:rPr>
      <w:instrText xml:space="preserve"> PAGE   \* MERGEFORMAT </w:instrText>
    </w:r>
    <w:r w:rsidRPr="00DE1D5F">
      <w:rPr>
        <w:rFonts w:ascii="Times New Roman" w:hAnsi="Times New Roman" w:cs="Times New Roman"/>
      </w:rPr>
      <w:fldChar w:fldCharType="separate"/>
    </w:r>
    <w:r>
      <w:rPr>
        <w:rFonts w:ascii="Times New Roman" w:hAnsi="Times New Roman" w:cs="Times New Roman"/>
        <w:noProof/>
      </w:rPr>
      <w:t>3</w:t>
    </w:r>
    <w:r w:rsidRPr="00DE1D5F">
      <w:rPr>
        <w:rFonts w:ascii="Times New Roman" w:hAnsi="Times New Roman" w:cs="Times New Roman"/>
        <w:noProof/>
      </w:rPr>
      <w:fldChar w:fldCharType="end"/>
    </w:r>
  </w:p>
  <w:p w14:paraId="1ED2ABFD" w14:textId="77777777" w:rsidR="00F40645" w:rsidRDefault="00F40645" w:rsidP="002835EF">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C17531" w14:textId="13573E94" w:rsidR="00F40645" w:rsidRPr="00126ED5" w:rsidRDefault="00F40645" w:rsidP="00126ED5">
    <w:pPr>
      <w:pStyle w:val="Footer"/>
      <w:jc w:val="center"/>
      <w:rPr>
        <w:rFonts w:ascii="Times New Roman" w:hAnsi="Times New Roman" w:cs="Times New Roman"/>
      </w:rPr>
    </w:pPr>
    <w:r>
      <w:rPr>
        <w:rFonts w:ascii="Times New Roman" w:hAnsi="Times New Roman" w:cs="Times New Roman"/>
      </w:rPr>
      <w:t>F-</w:t>
    </w:r>
    <w:r w:rsidRPr="00126ED5">
      <w:rPr>
        <w:rFonts w:ascii="Times New Roman" w:hAnsi="Times New Roman" w:cs="Times New Roman"/>
      </w:rPr>
      <w:fldChar w:fldCharType="begin"/>
    </w:r>
    <w:r w:rsidRPr="00126ED5">
      <w:rPr>
        <w:rFonts w:ascii="Times New Roman" w:hAnsi="Times New Roman" w:cs="Times New Roman"/>
      </w:rPr>
      <w:instrText xml:space="preserve"> PAGE   \* MERGEFORMAT </w:instrText>
    </w:r>
    <w:r w:rsidRPr="00126ED5">
      <w:rPr>
        <w:rFonts w:ascii="Times New Roman" w:hAnsi="Times New Roman" w:cs="Times New Roman"/>
      </w:rPr>
      <w:fldChar w:fldCharType="separate"/>
    </w:r>
    <w:r>
      <w:rPr>
        <w:rFonts w:ascii="Times New Roman" w:hAnsi="Times New Roman" w:cs="Times New Roman"/>
        <w:noProof/>
      </w:rPr>
      <w:t>1</w:t>
    </w:r>
    <w:r w:rsidRPr="00126ED5">
      <w:rPr>
        <w:rFonts w:ascii="Times New Roman" w:hAnsi="Times New Roman" w:cs="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3F54EA" w14:textId="77777777" w:rsidR="00637C5B" w:rsidRDefault="00637C5B" w:rsidP="00DE0FB5">
      <w:pPr>
        <w:spacing w:after="0" w:line="240" w:lineRule="auto"/>
      </w:pPr>
      <w:r>
        <w:separator/>
      </w:r>
    </w:p>
  </w:footnote>
  <w:footnote w:type="continuationSeparator" w:id="0">
    <w:p w14:paraId="3DB70B66" w14:textId="77777777" w:rsidR="00637C5B" w:rsidRDefault="00637C5B" w:rsidP="00DE0FB5">
      <w:pPr>
        <w:spacing w:after="0" w:line="240" w:lineRule="auto"/>
      </w:pPr>
      <w:r>
        <w:continuationSeparator/>
      </w:r>
    </w:p>
  </w:footnote>
  <w:footnote w:type="continuationNotice" w:id="1">
    <w:p w14:paraId="6E753DEC" w14:textId="77777777" w:rsidR="00637C5B" w:rsidRDefault="00637C5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A265F4"/>
    <w:multiLevelType w:val="hybridMultilevel"/>
    <w:tmpl w:val="F98E45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A93515"/>
    <w:multiLevelType w:val="hybridMultilevel"/>
    <w:tmpl w:val="02B402D2"/>
    <w:lvl w:ilvl="0" w:tplc="8AE28F32">
      <w:start w:val="1"/>
      <w:numFmt w:val="decimal"/>
      <w:lvlText w:val="%1."/>
      <w:lvlJc w:val="left"/>
      <w:pPr>
        <w:tabs>
          <w:tab w:val="num" w:pos="1080"/>
        </w:tabs>
        <w:ind w:left="1080" w:hanging="72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6A429F0"/>
    <w:multiLevelType w:val="hybridMultilevel"/>
    <w:tmpl w:val="4C04A9A2"/>
    <w:lvl w:ilvl="0" w:tplc="6832C8D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3806667"/>
    <w:multiLevelType w:val="hybridMultilevel"/>
    <w:tmpl w:val="1FF42DBE"/>
    <w:lvl w:ilvl="0" w:tplc="D116CD6C">
      <w:start w:val="1"/>
      <w:numFmt w:val="decimal"/>
      <w:lvlText w:val="%1."/>
      <w:lvlJc w:val="left"/>
      <w:pPr>
        <w:ind w:left="1224" w:hanging="36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4" w15:restartNumberingAfterBreak="0">
    <w:nsid w:val="3A4F34E5"/>
    <w:multiLevelType w:val="hybridMultilevel"/>
    <w:tmpl w:val="F98E45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C140932"/>
    <w:multiLevelType w:val="multilevel"/>
    <w:tmpl w:val="1CCACC5E"/>
    <w:lvl w:ilvl="0">
      <w:start w:val="3"/>
      <w:numFmt w:val="decimal"/>
      <w:pStyle w:val="Heading1"/>
      <w:lvlText w:val="%1.0"/>
      <w:lvlJc w:val="left"/>
      <w:pPr>
        <w:ind w:left="720" w:hanging="720"/>
      </w:pPr>
      <w:rPr>
        <w:rFonts w:hint="default"/>
      </w:rPr>
    </w:lvl>
    <w:lvl w:ilvl="1">
      <w:start w:val="1"/>
      <w:numFmt w:val="decimal"/>
      <w:pStyle w:val="Heading2"/>
      <w:lvlText w:val="%1.%2"/>
      <w:lvlJc w:val="left"/>
      <w:pPr>
        <w:ind w:left="810" w:hanging="720"/>
      </w:pPr>
      <w:rPr>
        <w:rFonts w:hint="default"/>
      </w:rPr>
    </w:lvl>
    <w:lvl w:ilvl="2">
      <w:start w:val="1"/>
      <w:numFmt w:val="decimal"/>
      <w:pStyle w:val="Heading3"/>
      <w:lvlText w:val="%1.%2.%3"/>
      <w:lvlJc w:val="left"/>
      <w:pPr>
        <w:ind w:left="720" w:hanging="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47C8189B"/>
    <w:multiLevelType w:val="multilevel"/>
    <w:tmpl w:val="1AF6B56E"/>
    <w:name w:val="HeadingStyles||Heading|3|3|0|1|0|37||1|0|33||1|0|33||1|0|33||1|0|35||1|0|33||1|0|32||1|0|34||1|0|32||"/>
    <w:lvl w:ilvl="0">
      <w:start w:val="1"/>
      <w:numFmt w:val="decimal"/>
      <w:pStyle w:val="Chapter"/>
      <w:suff w:val="nothing"/>
      <w:lvlText w:val="Chapter %1: "/>
      <w:lvlJc w:val="center"/>
      <w:pPr>
        <w:ind w:left="0" w:firstLine="0"/>
      </w:pPr>
      <w:rPr>
        <w:rFonts w:hint="default"/>
        <w:u w:val="single"/>
      </w:rPr>
    </w:lvl>
    <w:lvl w:ilvl="1">
      <w:start w:val="1"/>
      <w:numFmt w:val="decimal"/>
      <w:pStyle w:val="11"/>
      <w:lvlText w:val="%1.%2"/>
      <w:lvlJc w:val="left"/>
      <w:pPr>
        <w:tabs>
          <w:tab w:val="num" w:pos="1440"/>
        </w:tabs>
        <w:ind w:left="720" w:hanging="720"/>
      </w:pPr>
      <w:rPr>
        <w:rFonts w:ascii="Times Roman" w:hAnsi="Times Roman" w:hint="default"/>
        <w:b/>
        <w:i w:val="0"/>
        <w:sz w:val="24"/>
        <w:szCs w:val="24"/>
      </w:rPr>
    </w:lvl>
    <w:lvl w:ilvl="2">
      <w:start w:val="1"/>
      <w:numFmt w:val="decimal"/>
      <w:pStyle w:val="111"/>
      <w:lvlText w:val="%1.%2.%3"/>
      <w:lvlJc w:val="left"/>
      <w:pPr>
        <w:tabs>
          <w:tab w:val="num" w:pos="1440"/>
        </w:tabs>
        <w:ind w:left="720" w:hanging="720"/>
      </w:pPr>
      <w:rPr>
        <w:rFonts w:ascii="Times Roman" w:hAnsi="Times Roman" w:hint="default"/>
        <w:b w:val="0"/>
        <w:bCs w:val="0"/>
        <w:i w:val="0"/>
        <w:iCs w:val="0"/>
        <w:caps w:val="0"/>
        <w:smallCaps w:val="0"/>
        <w:strike w:val="0"/>
        <w:dstrike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EEF703A"/>
    <w:multiLevelType w:val="hybridMultilevel"/>
    <w:tmpl w:val="C87AAB4E"/>
    <w:lvl w:ilvl="0" w:tplc="76D2F48E">
      <w:start w:val="1"/>
      <w:numFmt w:val="decimal"/>
      <w:lvlText w:val="%1."/>
      <w:lvlJc w:val="left"/>
      <w:pPr>
        <w:tabs>
          <w:tab w:val="num" w:pos="720"/>
        </w:tabs>
        <w:ind w:left="720" w:hanging="360"/>
      </w:pPr>
      <w:rPr>
        <w:sz w:val="22"/>
        <w:szCs w:val="22"/>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CC82E8C"/>
    <w:multiLevelType w:val="hybridMultilevel"/>
    <w:tmpl w:val="8942088C"/>
    <w:lvl w:ilvl="0" w:tplc="45B83408">
      <w:start w:val="1"/>
      <w:numFmt w:val="decimal"/>
      <w:lvlText w:val="%1."/>
      <w:lvlJc w:val="left"/>
      <w:pPr>
        <w:tabs>
          <w:tab w:val="num" w:pos="864"/>
        </w:tabs>
        <w:ind w:left="864" w:hanging="5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63DF3DB1"/>
    <w:multiLevelType w:val="multilevel"/>
    <w:tmpl w:val="C7885F5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8"/>
  </w:num>
  <w:num w:numId="2">
    <w:abstractNumId w:val="1"/>
  </w:num>
  <w:num w:numId="3">
    <w:abstractNumId w:val="5"/>
  </w:num>
  <w:num w:numId="4">
    <w:abstractNumId w:val="9"/>
  </w:num>
  <w:num w:numId="5">
    <w:abstractNumId w:val="7"/>
  </w:num>
  <w:num w:numId="6">
    <w:abstractNumId w:val="2"/>
  </w:num>
  <w:num w:numId="7">
    <w:abstractNumId w:val="5"/>
  </w:num>
  <w:num w:numId="8">
    <w:abstractNumId w:val="0"/>
  </w:num>
  <w:num w:numId="9">
    <w:abstractNumId w:val="4"/>
  </w:num>
  <w:num w:numId="10">
    <w:abstractNumId w:val="3"/>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removePersonalInformation/>
  <w:removeDateAndTime/>
  <w:hideSpellingErrors/>
  <w:hideGrammaticalErrors/>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0FB5"/>
    <w:rsid w:val="00001F0D"/>
    <w:rsid w:val="00010F72"/>
    <w:rsid w:val="0001794D"/>
    <w:rsid w:val="00032765"/>
    <w:rsid w:val="00040D72"/>
    <w:rsid w:val="00047685"/>
    <w:rsid w:val="00066B9B"/>
    <w:rsid w:val="00073E66"/>
    <w:rsid w:val="000A6FB0"/>
    <w:rsid w:val="000B073F"/>
    <w:rsid w:val="000C27ED"/>
    <w:rsid w:val="000D611D"/>
    <w:rsid w:val="000E6C23"/>
    <w:rsid w:val="000F190C"/>
    <w:rsid w:val="001029B4"/>
    <w:rsid w:val="00103728"/>
    <w:rsid w:val="001263FA"/>
    <w:rsid w:val="00126ED5"/>
    <w:rsid w:val="0013447A"/>
    <w:rsid w:val="001503D9"/>
    <w:rsid w:val="001768D3"/>
    <w:rsid w:val="001A548B"/>
    <w:rsid w:val="001A6CD2"/>
    <w:rsid w:val="001B0F17"/>
    <w:rsid w:val="001C6E91"/>
    <w:rsid w:val="001C7770"/>
    <w:rsid w:val="001D1626"/>
    <w:rsid w:val="001D5026"/>
    <w:rsid w:val="001E372D"/>
    <w:rsid w:val="00223115"/>
    <w:rsid w:val="00237BB2"/>
    <w:rsid w:val="00240F9E"/>
    <w:rsid w:val="00273352"/>
    <w:rsid w:val="002835EF"/>
    <w:rsid w:val="002979A5"/>
    <w:rsid w:val="002D2F7A"/>
    <w:rsid w:val="002D74AB"/>
    <w:rsid w:val="002F4C21"/>
    <w:rsid w:val="00302CC9"/>
    <w:rsid w:val="003126AA"/>
    <w:rsid w:val="00321956"/>
    <w:rsid w:val="003254D7"/>
    <w:rsid w:val="003419CB"/>
    <w:rsid w:val="00370D2D"/>
    <w:rsid w:val="00371692"/>
    <w:rsid w:val="003921D9"/>
    <w:rsid w:val="003936C0"/>
    <w:rsid w:val="003949DD"/>
    <w:rsid w:val="003A379F"/>
    <w:rsid w:val="003A687A"/>
    <w:rsid w:val="003C40BD"/>
    <w:rsid w:val="003C52EC"/>
    <w:rsid w:val="004119A6"/>
    <w:rsid w:val="00423130"/>
    <w:rsid w:val="00426938"/>
    <w:rsid w:val="00434ED7"/>
    <w:rsid w:val="0043758A"/>
    <w:rsid w:val="00440142"/>
    <w:rsid w:val="00457A7B"/>
    <w:rsid w:val="00476CC5"/>
    <w:rsid w:val="004830EF"/>
    <w:rsid w:val="004A4639"/>
    <w:rsid w:val="00500BA3"/>
    <w:rsid w:val="00506B49"/>
    <w:rsid w:val="00523A85"/>
    <w:rsid w:val="00530AB4"/>
    <w:rsid w:val="005513CC"/>
    <w:rsid w:val="005547B6"/>
    <w:rsid w:val="005660F4"/>
    <w:rsid w:val="00567820"/>
    <w:rsid w:val="005821A9"/>
    <w:rsid w:val="00586B26"/>
    <w:rsid w:val="00597448"/>
    <w:rsid w:val="005B438B"/>
    <w:rsid w:val="005B442A"/>
    <w:rsid w:val="005C3C4A"/>
    <w:rsid w:val="005C6E02"/>
    <w:rsid w:val="005E6E47"/>
    <w:rsid w:val="005F76EB"/>
    <w:rsid w:val="00605989"/>
    <w:rsid w:val="0060736F"/>
    <w:rsid w:val="00607ED1"/>
    <w:rsid w:val="006205DA"/>
    <w:rsid w:val="00622A06"/>
    <w:rsid w:val="00625B57"/>
    <w:rsid w:val="00637C5B"/>
    <w:rsid w:val="00641E74"/>
    <w:rsid w:val="0064367C"/>
    <w:rsid w:val="00645E73"/>
    <w:rsid w:val="006604DD"/>
    <w:rsid w:val="00667515"/>
    <w:rsid w:val="00667518"/>
    <w:rsid w:val="00680D6F"/>
    <w:rsid w:val="00682473"/>
    <w:rsid w:val="006A1784"/>
    <w:rsid w:val="006A616E"/>
    <w:rsid w:val="006B7446"/>
    <w:rsid w:val="006D2367"/>
    <w:rsid w:val="006E2D7E"/>
    <w:rsid w:val="006F0798"/>
    <w:rsid w:val="00702456"/>
    <w:rsid w:val="0070366C"/>
    <w:rsid w:val="0070418D"/>
    <w:rsid w:val="00706D89"/>
    <w:rsid w:val="00723C09"/>
    <w:rsid w:val="00725E15"/>
    <w:rsid w:val="007449DB"/>
    <w:rsid w:val="00750BDC"/>
    <w:rsid w:val="0075428D"/>
    <w:rsid w:val="00765752"/>
    <w:rsid w:val="00767C2E"/>
    <w:rsid w:val="0077126F"/>
    <w:rsid w:val="00792D34"/>
    <w:rsid w:val="00793991"/>
    <w:rsid w:val="007A7D86"/>
    <w:rsid w:val="007B478F"/>
    <w:rsid w:val="008034B7"/>
    <w:rsid w:val="008254F1"/>
    <w:rsid w:val="0082696D"/>
    <w:rsid w:val="00851B3B"/>
    <w:rsid w:val="00856898"/>
    <w:rsid w:val="008649DF"/>
    <w:rsid w:val="0086647F"/>
    <w:rsid w:val="00875125"/>
    <w:rsid w:val="0088114D"/>
    <w:rsid w:val="00884FD0"/>
    <w:rsid w:val="008867B2"/>
    <w:rsid w:val="00886FAB"/>
    <w:rsid w:val="008A5089"/>
    <w:rsid w:val="008A7545"/>
    <w:rsid w:val="008B1D47"/>
    <w:rsid w:val="008B202A"/>
    <w:rsid w:val="008D2723"/>
    <w:rsid w:val="008E4D0E"/>
    <w:rsid w:val="008E5B7F"/>
    <w:rsid w:val="008F3A25"/>
    <w:rsid w:val="00910307"/>
    <w:rsid w:val="009402D2"/>
    <w:rsid w:val="009555C5"/>
    <w:rsid w:val="00966B72"/>
    <w:rsid w:val="00976CEB"/>
    <w:rsid w:val="009C498E"/>
    <w:rsid w:val="009E22BD"/>
    <w:rsid w:val="00A146A9"/>
    <w:rsid w:val="00A33187"/>
    <w:rsid w:val="00A37FF9"/>
    <w:rsid w:val="00A50536"/>
    <w:rsid w:val="00A506EC"/>
    <w:rsid w:val="00AA2180"/>
    <w:rsid w:val="00AE744D"/>
    <w:rsid w:val="00B168C0"/>
    <w:rsid w:val="00B52196"/>
    <w:rsid w:val="00B62847"/>
    <w:rsid w:val="00B67C5D"/>
    <w:rsid w:val="00B70C8F"/>
    <w:rsid w:val="00B7434A"/>
    <w:rsid w:val="00B74BA3"/>
    <w:rsid w:val="00B87F98"/>
    <w:rsid w:val="00B9410F"/>
    <w:rsid w:val="00BA3222"/>
    <w:rsid w:val="00C240AC"/>
    <w:rsid w:val="00C479FB"/>
    <w:rsid w:val="00C61F82"/>
    <w:rsid w:val="00CA169E"/>
    <w:rsid w:val="00CF7B62"/>
    <w:rsid w:val="00D32A11"/>
    <w:rsid w:val="00D4614A"/>
    <w:rsid w:val="00D52755"/>
    <w:rsid w:val="00D67A86"/>
    <w:rsid w:val="00D72196"/>
    <w:rsid w:val="00D824EA"/>
    <w:rsid w:val="00D840EC"/>
    <w:rsid w:val="00D921F9"/>
    <w:rsid w:val="00DA6BBA"/>
    <w:rsid w:val="00DB5048"/>
    <w:rsid w:val="00DB6E6A"/>
    <w:rsid w:val="00DE0D2F"/>
    <w:rsid w:val="00DE0FB5"/>
    <w:rsid w:val="00DE1D5F"/>
    <w:rsid w:val="00DF5D91"/>
    <w:rsid w:val="00DF7E9B"/>
    <w:rsid w:val="00E13DB4"/>
    <w:rsid w:val="00E264EE"/>
    <w:rsid w:val="00E271C2"/>
    <w:rsid w:val="00E41FB0"/>
    <w:rsid w:val="00E67BC9"/>
    <w:rsid w:val="00E72D92"/>
    <w:rsid w:val="00EA4450"/>
    <w:rsid w:val="00ED27FB"/>
    <w:rsid w:val="00EE04BD"/>
    <w:rsid w:val="00EF672B"/>
    <w:rsid w:val="00F22CCA"/>
    <w:rsid w:val="00F23BD2"/>
    <w:rsid w:val="00F33805"/>
    <w:rsid w:val="00F35F32"/>
    <w:rsid w:val="00F40645"/>
    <w:rsid w:val="00F6242E"/>
    <w:rsid w:val="00FF6E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631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0FB5"/>
  </w:style>
  <w:style w:type="paragraph" w:styleId="Heading1">
    <w:name w:val="heading 1"/>
    <w:basedOn w:val="Normal"/>
    <w:next w:val="Normal"/>
    <w:link w:val="Heading1Char"/>
    <w:uiPriority w:val="99"/>
    <w:qFormat/>
    <w:rsid w:val="00DE0FB5"/>
    <w:pPr>
      <w:keepNext/>
      <w:numPr>
        <w:numId w:val="3"/>
      </w:numPr>
      <w:spacing w:before="60" w:after="160" w:line="260" w:lineRule="atLeast"/>
      <w:outlineLvl w:val="0"/>
    </w:pPr>
    <w:rPr>
      <w:rFonts w:ascii="Arial" w:eastAsia="Times New Roman" w:hAnsi="Arial" w:cs="Times New Roman"/>
      <w:b/>
      <w:sz w:val="28"/>
      <w:szCs w:val="20"/>
      <w:u w:val="single"/>
    </w:rPr>
  </w:style>
  <w:style w:type="paragraph" w:styleId="Heading2">
    <w:name w:val="heading 2"/>
    <w:basedOn w:val="Normal"/>
    <w:next w:val="Normal"/>
    <w:link w:val="Heading2Char"/>
    <w:uiPriority w:val="99"/>
    <w:unhideWhenUsed/>
    <w:qFormat/>
    <w:rsid w:val="00DE0FB5"/>
    <w:pPr>
      <w:keepNext/>
      <w:keepLines/>
      <w:numPr>
        <w:ilvl w:val="1"/>
        <w:numId w:val="3"/>
      </w:numPr>
      <w:spacing w:before="200" w:after="100" w:line="260" w:lineRule="atLeast"/>
      <w:outlineLvl w:val="1"/>
    </w:pPr>
    <w:rPr>
      <w:rFonts w:ascii="Arial" w:eastAsiaTheme="majorEastAsia" w:hAnsi="Arial" w:cstheme="majorBidi"/>
      <w:b/>
      <w:bCs/>
      <w:szCs w:val="26"/>
    </w:rPr>
  </w:style>
  <w:style w:type="paragraph" w:styleId="Heading3">
    <w:name w:val="heading 3"/>
    <w:basedOn w:val="Normal"/>
    <w:next w:val="Normal"/>
    <w:link w:val="Heading3Char"/>
    <w:uiPriority w:val="99"/>
    <w:unhideWhenUsed/>
    <w:qFormat/>
    <w:rsid w:val="00DE0FB5"/>
    <w:pPr>
      <w:keepNext/>
      <w:keepLines/>
      <w:numPr>
        <w:ilvl w:val="2"/>
        <w:numId w:val="3"/>
      </w:numPr>
      <w:spacing w:before="60" w:after="160" w:line="260" w:lineRule="atLeast"/>
      <w:outlineLvl w:val="2"/>
    </w:pPr>
    <w:rPr>
      <w:rFonts w:ascii="Arial" w:eastAsiaTheme="majorEastAsia" w:hAnsi="Arial" w:cstheme="majorBidi"/>
      <w:bCs/>
      <w: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E0FB5"/>
    <w:rPr>
      <w:rFonts w:ascii="Arial" w:eastAsia="Times New Roman" w:hAnsi="Arial" w:cs="Times New Roman"/>
      <w:b/>
      <w:sz w:val="28"/>
      <w:szCs w:val="20"/>
      <w:u w:val="single"/>
    </w:rPr>
  </w:style>
  <w:style w:type="character" w:customStyle="1" w:styleId="Heading2Char">
    <w:name w:val="Heading 2 Char"/>
    <w:basedOn w:val="DefaultParagraphFont"/>
    <w:link w:val="Heading2"/>
    <w:uiPriority w:val="99"/>
    <w:rsid w:val="00DE0FB5"/>
    <w:rPr>
      <w:rFonts w:ascii="Arial" w:eastAsiaTheme="majorEastAsia" w:hAnsi="Arial" w:cstheme="majorBidi"/>
      <w:b/>
      <w:bCs/>
      <w:szCs w:val="26"/>
    </w:rPr>
  </w:style>
  <w:style w:type="character" w:customStyle="1" w:styleId="Heading3Char">
    <w:name w:val="Heading 3 Char"/>
    <w:basedOn w:val="DefaultParagraphFont"/>
    <w:link w:val="Heading3"/>
    <w:uiPriority w:val="99"/>
    <w:rsid w:val="00DE0FB5"/>
    <w:rPr>
      <w:rFonts w:ascii="Arial" w:eastAsiaTheme="majorEastAsia" w:hAnsi="Arial" w:cstheme="majorBidi"/>
      <w:bCs/>
      <w:i/>
      <w:szCs w:val="24"/>
    </w:rPr>
  </w:style>
  <w:style w:type="table" w:customStyle="1" w:styleId="TableGrid1">
    <w:name w:val="Table Grid1"/>
    <w:basedOn w:val="TableNormal"/>
    <w:next w:val="TableGrid"/>
    <w:rsid w:val="00DE0FB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DE0F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E0F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0FB5"/>
  </w:style>
  <w:style w:type="paragraph" w:styleId="Footer">
    <w:name w:val="footer"/>
    <w:basedOn w:val="Normal"/>
    <w:link w:val="FooterChar"/>
    <w:uiPriority w:val="99"/>
    <w:unhideWhenUsed/>
    <w:rsid w:val="00DE0F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0FB5"/>
  </w:style>
  <w:style w:type="paragraph" w:styleId="BalloonText">
    <w:name w:val="Balloon Text"/>
    <w:basedOn w:val="Normal"/>
    <w:link w:val="BalloonTextChar"/>
    <w:uiPriority w:val="99"/>
    <w:semiHidden/>
    <w:unhideWhenUsed/>
    <w:rsid w:val="00C61F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1F82"/>
    <w:rPr>
      <w:rFonts w:ascii="Tahoma" w:hAnsi="Tahoma" w:cs="Tahoma"/>
      <w:sz w:val="16"/>
      <w:szCs w:val="16"/>
    </w:rPr>
  </w:style>
  <w:style w:type="paragraph" w:customStyle="1" w:styleId="Default">
    <w:name w:val="Default"/>
    <w:rsid w:val="0043758A"/>
    <w:pPr>
      <w:widowControl w:val="0"/>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CommentReference">
    <w:name w:val="annotation reference"/>
    <w:basedOn w:val="DefaultParagraphFont"/>
    <w:uiPriority w:val="99"/>
    <w:semiHidden/>
    <w:unhideWhenUsed/>
    <w:rsid w:val="005821A9"/>
    <w:rPr>
      <w:sz w:val="16"/>
      <w:szCs w:val="16"/>
    </w:rPr>
  </w:style>
  <w:style w:type="paragraph" w:styleId="CommentText">
    <w:name w:val="annotation text"/>
    <w:basedOn w:val="Normal"/>
    <w:link w:val="CommentTextChar"/>
    <w:uiPriority w:val="99"/>
    <w:semiHidden/>
    <w:unhideWhenUsed/>
    <w:rsid w:val="005821A9"/>
    <w:pPr>
      <w:spacing w:line="240" w:lineRule="auto"/>
    </w:pPr>
    <w:rPr>
      <w:sz w:val="20"/>
      <w:szCs w:val="20"/>
    </w:rPr>
  </w:style>
  <w:style w:type="character" w:customStyle="1" w:styleId="CommentTextChar">
    <w:name w:val="Comment Text Char"/>
    <w:basedOn w:val="DefaultParagraphFont"/>
    <w:link w:val="CommentText"/>
    <w:uiPriority w:val="99"/>
    <w:semiHidden/>
    <w:rsid w:val="005821A9"/>
    <w:rPr>
      <w:sz w:val="20"/>
      <w:szCs w:val="20"/>
    </w:rPr>
  </w:style>
  <w:style w:type="paragraph" w:styleId="CommentSubject">
    <w:name w:val="annotation subject"/>
    <w:basedOn w:val="CommentText"/>
    <w:next w:val="CommentText"/>
    <w:link w:val="CommentSubjectChar"/>
    <w:uiPriority w:val="99"/>
    <w:semiHidden/>
    <w:unhideWhenUsed/>
    <w:rsid w:val="005821A9"/>
    <w:rPr>
      <w:b/>
      <w:bCs/>
    </w:rPr>
  </w:style>
  <w:style w:type="character" w:customStyle="1" w:styleId="CommentSubjectChar">
    <w:name w:val="Comment Subject Char"/>
    <w:basedOn w:val="CommentTextChar"/>
    <w:link w:val="CommentSubject"/>
    <w:uiPriority w:val="99"/>
    <w:semiHidden/>
    <w:rsid w:val="005821A9"/>
    <w:rPr>
      <w:b/>
      <w:bCs/>
      <w:sz w:val="20"/>
      <w:szCs w:val="20"/>
    </w:rPr>
  </w:style>
  <w:style w:type="paragraph" w:styleId="ListParagraph">
    <w:name w:val="List Paragraph"/>
    <w:basedOn w:val="Normal"/>
    <w:uiPriority w:val="34"/>
    <w:qFormat/>
    <w:rsid w:val="00506B49"/>
    <w:pPr>
      <w:ind w:left="720"/>
      <w:contextualSpacing/>
    </w:pPr>
  </w:style>
  <w:style w:type="character" w:styleId="Hyperlink">
    <w:name w:val="Hyperlink"/>
    <w:basedOn w:val="DefaultParagraphFont"/>
    <w:uiPriority w:val="99"/>
    <w:unhideWhenUsed/>
    <w:rsid w:val="00750BDC"/>
    <w:rPr>
      <w:color w:val="0000FF" w:themeColor="hyperlink"/>
      <w:u w:val="single"/>
    </w:rPr>
  </w:style>
  <w:style w:type="character" w:styleId="UnresolvedMention">
    <w:name w:val="Unresolved Mention"/>
    <w:basedOn w:val="DefaultParagraphFont"/>
    <w:uiPriority w:val="99"/>
    <w:semiHidden/>
    <w:unhideWhenUsed/>
    <w:rsid w:val="008A7545"/>
    <w:rPr>
      <w:color w:val="605E5C"/>
      <w:shd w:val="clear" w:color="auto" w:fill="E1DFDD"/>
    </w:rPr>
  </w:style>
  <w:style w:type="paragraph" w:customStyle="1" w:styleId="Chapter">
    <w:name w:val="Chapter"/>
    <w:basedOn w:val="Normal"/>
    <w:rsid w:val="003936C0"/>
    <w:pPr>
      <w:numPr>
        <w:numId w:val="11"/>
      </w:numPr>
      <w:spacing w:after="0" w:line="240" w:lineRule="auto"/>
      <w:jc w:val="center"/>
    </w:pPr>
    <w:rPr>
      <w:rFonts w:ascii="Times New Roman" w:eastAsia="Times New Roman" w:hAnsi="Times New Roman" w:cs="Times New Roman"/>
      <w:sz w:val="24"/>
      <w:szCs w:val="24"/>
    </w:rPr>
  </w:style>
  <w:style w:type="paragraph" w:customStyle="1" w:styleId="11">
    <w:name w:val="1.1"/>
    <w:basedOn w:val="Normal"/>
    <w:rsid w:val="003936C0"/>
    <w:pPr>
      <w:numPr>
        <w:ilvl w:val="1"/>
        <w:numId w:val="11"/>
      </w:numPr>
      <w:spacing w:after="0" w:line="240" w:lineRule="auto"/>
    </w:pPr>
    <w:rPr>
      <w:rFonts w:ascii="Times New Roman" w:eastAsia="Times New Roman" w:hAnsi="Times New Roman" w:cs="Times New Roman"/>
      <w:sz w:val="24"/>
      <w:szCs w:val="24"/>
    </w:rPr>
  </w:style>
  <w:style w:type="paragraph" w:customStyle="1" w:styleId="111">
    <w:name w:val="1.1.1"/>
    <w:basedOn w:val="Normal"/>
    <w:rsid w:val="003936C0"/>
    <w:pPr>
      <w:numPr>
        <w:ilvl w:val="2"/>
        <w:numId w:val="11"/>
      </w:numPr>
      <w:spacing w:after="0"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0F190C"/>
    <w:rPr>
      <w:color w:val="800080" w:themeColor="followedHyperlink"/>
      <w:u w:val="single"/>
    </w:rPr>
  </w:style>
  <w:style w:type="paragraph" w:customStyle="1" w:styleId="CM21">
    <w:name w:val="CM21"/>
    <w:basedOn w:val="Default"/>
    <w:next w:val="Default"/>
    <w:link w:val="CM21Char"/>
    <w:rsid w:val="008E4D0E"/>
    <w:pPr>
      <w:spacing w:after="630"/>
    </w:pPr>
    <w:rPr>
      <w:rFonts w:eastAsia="Times New Roman"/>
    </w:rPr>
  </w:style>
  <w:style w:type="character" w:customStyle="1" w:styleId="CM21Char">
    <w:name w:val="CM21 Char"/>
    <w:basedOn w:val="DefaultParagraphFont"/>
    <w:link w:val="CM21"/>
    <w:rsid w:val="008E4D0E"/>
    <w:rPr>
      <w:rFonts w:ascii="Times New Roman" w:eastAsia="Times New Roman" w:hAnsi="Times New Roman" w:cs="Times New Roman"/>
      <w:color w:val="000000"/>
      <w:sz w:val="24"/>
      <w:szCs w:val="24"/>
    </w:rPr>
  </w:style>
  <w:style w:type="paragraph" w:customStyle="1" w:styleId="CM23">
    <w:name w:val="CM23"/>
    <w:basedOn w:val="Default"/>
    <w:next w:val="Default"/>
    <w:rsid w:val="008E4D0E"/>
    <w:pPr>
      <w:spacing w:after="1015"/>
    </w:pPr>
    <w:rPr>
      <w:rFonts w:eastAsia="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9085472">
      <w:bodyDiv w:val="1"/>
      <w:marLeft w:val="0"/>
      <w:marRight w:val="0"/>
      <w:marTop w:val="0"/>
      <w:marBottom w:val="0"/>
      <w:divBdr>
        <w:top w:val="none" w:sz="0" w:space="0" w:color="auto"/>
        <w:left w:val="none" w:sz="0" w:space="0" w:color="auto"/>
        <w:bottom w:val="none" w:sz="0" w:space="0" w:color="auto"/>
        <w:right w:val="none" w:sz="0" w:space="0" w:color="auto"/>
      </w:divBdr>
      <w:divsChild>
        <w:div w:id="478035960">
          <w:marLeft w:val="0"/>
          <w:marRight w:val="0"/>
          <w:marTop w:val="0"/>
          <w:marBottom w:val="0"/>
          <w:divBdr>
            <w:top w:val="none" w:sz="0" w:space="0" w:color="auto"/>
            <w:left w:val="none" w:sz="0" w:space="0" w:color="auto"/>
            <w:bottom w:val="none" w:sz="0" w:space="0" w:color="auto"/>
            <w:right w:val="none" w:sz="0" w:space="0" w:color="auto"/>
          </w:divBdr>
          <w:divsChild>
            <w:div w:id="869609866">
              <w:marLeft w:val="0"/>
              <w:marRight w:val="0"/>
              <w:marTop w:val="0"/>
              <w:marBottom w:val="0"/>
              <w:divBdr>
                <w:top w:val="none" w:sz="0" w:space="0" w:color="auto"/>
                <w:left w:val="none" w:sz="0" w:space="0" w:color="auto"/>
                <w:bottom w:val="none" w:sz="0" w:space="0" w:color="auto"/>
                <w:right w:val="none" w:sz="0" w:space="0" w:color="auto"/>
              </w:divBdr>
              <w:divsChild>
                <w:div w:id="1387483857">
                  <w:marLeft w:val="0"/>
                  <w:marRight w:val="0"/>
                  <w:marTop w:val="0"/>
                  <w:marBottom w:val="0"/>
                  <w:divBdr>
                    <w:top w:val="none" w:sz="0" w:space="0" w:color="auto"/>
                    <w:left w:val="none" w:sz="0" w:space="0" w:color="auto"/>
                    <w:bottom w:val="none" w:sz="0" w:space="0" w:color="auto"/>
                    <w:right w:val="none" w:sz="0" w:space="0" w:color="auto"/>
                  </w:divBdr>
                  <w:divsChild>
                    <w:div w:id="1326516697">
                      <w:marLeft w:val="-90"/>
                      <w:marRight w:val="-90"/>
                      <w:marTop w:val="0"/>
                      <w:marBottom w:val="0"/>
                      <w:divBdr>
                        <w:top w:val="none" w:sz="0" w:space="0" w:color="auto"/>
                        <w:left w:val="none" w:sz="0" w:space="0" w:color="auto"/>
                        <w:bottom w:val="none" w:sz="0" w:space="0" w:color="auto"/>
                        <w:right w:val="none" w:sz="0" w:space="0" w:color="auto"/>
                      </w:divBdr>
                      <w:divsChild>
                        <w:div w:id="986857138">
                          <w:marLeft w:val="0"/>
                          <w:marRight w:val="0"/>
                          <w:marTop w:val="0"/>
                          <w:marBottom w:val="0"/>
                          <w:divBdr>
                            <w:top w:val="none" w:sz="0" w:space="0" w:color="auto"/>
                            <w:left w:val="none" w:sz="0" w:space="0" w:color="auto"/>
                            <w:bottom w:val="none" w:sz="0" w:space="0" w:color="auto"/>
                            <w:right w:val="none" w:sz="0" w:space="0" w:color="auto"/>
                          </w:divBdr>
                          <w:divsChild>
                            <w:div w:id="1885098098">
                              <w:marLeft w:val="0"/>
                              <w:marRight w:val="0"/>
                              <w:marTop w:val="0"/>
                              <w:marBottom w:val="90"/>
                              <w:divBdr>
                                <w:top w:val="none" w:sz="0" w:space="0" w:color="auto"/>
                                <w:left w:val="none" w:sz="0" w:space="0" w:color="auto"/>
                                <w:bottom w:val="none" w:sz="0" w:space="0" w:color="auto"/>
                                <w:right w:val="none" w:sz="0" w:space="0" w:color="auto"/>
                              </w:divBdr>
                              <w:divsChild>
                                <w:div w:id="935289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2914913">
      <w:bodyDiv w:val="1"/>
      <w:marLeft w:val="0"/>
      <w:marRight w:val="0"/>
      <w:marTop w:val="0"/>
      <w:marBottom w:val="0"/>
      <w:divBdr>
        <w:top w:val="none" w:sz="0" w:space="0" w:color="auto"/>
        <w:left w:val="none" w:sz="0" w:space="0" w:color="auto"/>
        <w:bottom w:val="none" w:sz="0" w:space="0" w:color="auto"/>
        <w:right w:val="none" w:sz="0" w:space="0" w:color="auto"/>
      </w:divBdr>
    </w:div>
    <w:div w:id="1636913757">
      <w:bodyDiv w:val="1"/>
      <w:marLeft w:val="0"/>
      <w:marRight w:val="0"/>
      <w:marTop w:val="0"/>
      <w:marBottom w:val="0"/>
      <w:divBdr>
        <w:top w:val="none" w:sz="0" w:space="0" w:color="auto"/>
        <w:left w:val="none" w:sz="0" w:space="0" w:color="auto"/>
        <w:bottom w:val="none" w:sz="0" w:space="0" w:color="auto"/>
        <w:right w:val="none" w:sz="0" w:space="0" w:color="auto"/>
      </w:divBdr>
    </w:div>
    <w:div w:id="1662809338">
      <w:bodyDiv w:val="1"/>
      <w:marLeft w:val="0"/>
      <w:marRight w:val="0"/>
      <w:marTop w:val="0"/>
      <w:marBottom w:val="0"/>
      <w:divBdr>
        <w:top w:val="none" w:sz="0" w:space="0" w:color="auto"/>
        <w:left w:val="none" w:sz="0" w:space="0" w:color="auto"/>
        <w:bottom w:val="none" w:sz="0" w:space="0" w:color="auto"/>
        <w:right w:val="none" w:sz="0" w:space="0" w:color="auto"/>
      </w:divBdr>
    </w:div>
    <w:div w:id="2131821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nmshawaiihumpbackwhale.blob.core.windows.net/hawaiihumpbackwhale-prod/media/archive/council/pdfs/aloha_aina.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lanning.hawaii.gov/gi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energy.hawaii.gov/testbeds-initiatives/hawaii-clean-energy-peis/peis-overview" TargetMode="External"/><Relationship Id="rId4" Type="http://schemas.openxmlformats.org/officeDocument/2006/relationships/webSettings" Target="webSettings.xml"/><Relationship Id="rId9" Type="http://schemas.openxmlformats.org/officeDocument/2006/relationships/hyperlink" Target="http://energy.hawaii.gov/developer-investor/project-permitting-assistance-and-resource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930</Words>
  <Characters>5306</Characters>
  <Application>Microsoft Office Word</Application>
  <DocSecurity>0</DocSecurity>
  <Lines>44</Lines>
  <Paragraphs>12</Paragraphs>
  <ScaleCrop>false</ScaleCrop>
  <Company/>
  <LinksUpToDate>false</LinksUpToDate>
  <CharactersWithSpaces>6224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2021-09-24T07:37:00Z</dcterms:created>
  <dcterms:modified xsi:type="dcterms:W3CDTF">2021-09-24T08:06:00Z</dcterms:modified>
</cp:coreProperties>
</file>